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2517" w14:textId="1DE1744B" w:rsidR="003922C8" w:rsidRPr="00356D78" w:rsidRDefault="00766D31" w:rsidP="003922C8">
      <w:pPr>
        <w:rPr>
          <w:rFonts w:ascii="Verdana" w:hAnsi="Verdana" w:cs="Arial"/>
          <w:b/>
          <w:bCs/>
          <w:sz w:val="20"/>
          <w:szCs w:val="20"/>
          <w:lang w:val="en-GB"/>
        </w:rPr>
      </w:pPr>
      <w:proofErr w:type="spellStart"/>
      <w:r w:rsidRPr="00356D78">
        <w:rPr>
          <w:rFonts w:ascii="Verdana" w:hAnsi="Verdana" w:cs="Arial"/>
          <w:b/>
          <w:color w:val="C00000"/>
          <w:sz w:val="20"/>
          <w:szCs w:val="20"/>
          <w:lang w:val="en-GB"/>
        </w:rPr>
        <w:t>Notulen</w:t>
      </w:r>
      <w:proofErr w:type="spellEnd"/>
    </w:p>
    <w:p w14:paraId="6BEC2537" w14:textId="470C738C" w:rsidR="006A161C" w:rsidRPr="00356D78" w:rsidRDefault="006A161C" w:rsidP="003922C8">
      <w:pPr>
        <w:rPr>
          <w:rFonts w:ascii="Verdana" w:hAnsi="Verdana" w:cs="Arial"/>
          <w:b/>
          <w:bCs/>
          <w:sz w:val="20"/>
          <w:szCs w:val="20"/>
          <w:lang w:val="en-GB"/>
        </w:rPr>
      </w:pPr>
    </w:p>
    <w:tbl>
      <w:tblPr>
        <w:tblStyle w:val="Tabelraster"/>
        <w:tblW w:w="9067" w:type="dxa"/>
        <w:tblLook w:val="04A0" w:firstRow="1" w:lastRow="0" w:firstColumn="1" w:lastColumn="0" w:noHBand="0" w:noVBand="1"/>
      </w:tblPr>
      <w:tblGrid>
        <w:gridCol w:w="590"/>
        <w:gridCol w:w="6641"/>
        <w:gridCol w:w="1836"/>
      </w:tblGrid>
      <w:tr w:rsidR="003922C8" w:rsidRPr="00356D78" w14:paraId="1942F304" w14:textId="77777777" w:rsidTr="00356D78">
        <w:tc>
          <w:tcPr>
            <w:tcW w:w="592" w:type="dxa"/>
          </w:tcPr>
          <w:p w14:paraId="67D2B360" w14:textId="77777777" w:rsidR="003922C8" w:rsidRPr="00356D78" w:rsidRDefault="003922C8" w:rsidP="00AE287A">
            <w:pPr>
              <w:rPr>
                <w:rFonts w:ascii="Verdana" w:hAnsi="Verdana" w:cs="Arial"/>
                <w:b/>
                <w:color w:val="C00000"/>
                <w:sz w:val="20"/>
                <w:szCs w:val="20"/>
              </w:rPr>
            </w:pPr>
            <w:r w:rsidRPr="00356D78">
              <w:rPr>
                <w:rFonts w:ascii="Verdana" w:hAnsi="Verdana" w:cs="Arial"/>
                <w:b/>
                <w:color w:val="C00000"/>
                <w:sz w:val="20"/>
                <w:szCs w:val="20"/>
              </w:rPr>
              <w:t xml:space="preserve">Nr. </w:t>
            </w:r>
          </w:p>
        </w:tc>
        <w:tc>
          <w:tcPr>
            <w:tcW w:w="6916" w:type="dxa"/>
          </w:tcPr>
          <w:p w14:paraId="193869C8" w14:textId="77777777" w:rsidR="003922C8" w:rsidRPr="00356D78" w:rsidRDefault="003922C8" w:rsidP="00AE287A">
            <w:pPr>
              <w:rPr>
                <w:rFonts w:ascii="Verdana" w:hAnsi="Verdana" w:cs="Arial"/>
                <w:b/>
                <w:color w:val="C00000"/>
                <w:sz w:val="20"/>
                <w:szCs w:val="20"/>
              </w:rPr>
            </w:pPr>
            <w:r w:rsidRPr="00356D78">
              <w:rPr>
                <w:rFonts w:ascii="Verdana" w:hAnsi="Verdana" w:cs="Arial"/>
                <w:b/>
                <w:color w:val="C00000"/>
                <w:sz w:val="20"/>
                <w:szCs w:val="20"/>
              </w:rPr>
              <w:t>Onderwerp</w:t>
            </w:r>
          </w:p>
        </w:tc>
        <w:tc>
          <w:tcPr>
            <w:tcW w:w="1559" w:type="dxa"/>
          </w:tcPr>
          <w:p w14:paraId="243ED375" w14:textId="77777777" w:rsidR="003922C8" w:rsidRPr="00356D78" w:rsidRDefault="003922C8" w:rsidP="00AE287A">
            <w:pPr>
              <w:rPr>
                <w:rFonts w:ascii="Verdana" w:hAnsi="Verdana" w:cs="Arial"/>
                <w:b/>
                <w:color w:val="C00000"/>
                <w:sz w:val="20"/>
                <w:szCs w:val="20"/>
              </w:rPr>
            </w:pPr>
            <w:r w:rsidRPr="00356D78">
              <w:rPr>
                <w:rFonts w:ascii="Verdana" w:hAnsi="Verdana" w:cs="Arial"/>
                <w:b/>
                <w:color w:val="C00000"/>
                <w:sz w:val="20"/>
                <w:szCs w:val="20"/>
              </w:rPr>
              <w:t>Eigenaar</w:t>
            </w:r>
          </w:p>
        </w:tc>
      </w:tr>
      <w:tr w:rsidR="003922C8" w:rsidRPr="00356D78" w14:paraId="1896A3BC" w14:textId="77777777" w:rsidTr="00356D78">
        <w:tc>
          <w:tcPr>
            <w:tcW w:w="592" w:type="dxa"/>
          </w:tcPr>
          <w:p w14:paraId="3871AD2E" w14:textId="77777777" w:rsidR="003922C8" w:rsidRPr="00356D78" w:rsidRDefault="003922C8" w:rsidP="00AE287A">
            <w:pPr>
              <w:rPr>
                <w:rFonts w:ascii="Verdana" w:hAnsi="Verdana"/>
                <w:sz w:val="20"/>
                <w:szCs w:val="20"/>
              </w:rPr>
            </w:pPr>
            <w:r w:rsidRPr="00356D78">
              <w:rPr>
                <w:rFonts w:ascii="Verdana" w:hAnsi="Verdana"/>
                <w:sz w:val="20"/>
                <w:szCs w:val="20"/>
              </w:rPr>
              <w:t>01</w:t>
            </w:r>
          </w:p>
        </w:tc>
        <w:tc>
          <w:tcPr>
            <w:tcW w:w="6916" w:type="dxa"/>
          </w:tcPr>
          <w:p w14:paraId="21E86913" w14:textId="77777777" w:rsidR="003922C8" w:rsidRPr="00356D78" w:rsidRDefault="003922C8" w:rsidP="00AE287A">
            <w:pPr>
              <w:rPr>
                <w:rFonts w:ascii="Verdana" w:hAnsi="Verdana"/>
                <w:b/>
                <w:bCs/>
                <w:sz w:val="20"/>
                <w:szCs w:val="20"/>
              </w:rPr>
            </w:pPr>
            <w:r w:rsidRPr="00356D78">
              <w:rPr>
                <w:rFonts w:ascii="Verdana" w:hAnsi="Verdana"/>
                <w:b/>
                <w:bCs/>
                <w:sz w:val="20"/>
                <w:szCs w:val="20"/>
              </w:rPr>
              <w:t xml:space="preserve">Welkom en opening </w:t>
            </w:r>
          </w:p>
          <w:p w14:paraId="1DA60405" w14:textId="3D2A0084" w:rsidR="00FE7BD0" w:rsidRPr="00356D78" w:rsidRDefault="00FE7BD0" w:rsidP="00AE287A">
            <w:pPr>
              <w:rPr>
                <w:rFonts w:ascii="Verdana" w:hAnsi="Verdana"/>
                <w:bCs/>
                <w:sz w:val="20"/>
                <w:szCs w:val="20"/>
              </w:rPr>
            </w:pPr>
            <w:r w:rsidRPr="00356D78">
              <w:rPr>
                <w:rFonts w:ascii="Verdana" w:hAnsi="Verdana"/>
                <w:bCs/>
                <w:sz w:val="20"/>
                <w:szCs w:val="20"/>
              </w:rPr>
              <w:t xml:space="preserve">Aanwezig: </w:t>
            </w:r>
            <w:r w:rsidR="00415A98">
              <w:rPr>
                <w:rFonts w:ascii="Verdana" w:hAnsi="Verdana"/>
                <w:bCs/>
                <w:sz w:val="20"/>
                <w:szCs w:val="20"/>
              </w:rPr>
              <w:t xml:space="preserve">Brigitte van Oosterhout, Marleen Dijkhuizen, Carien Hoogstraten, Marloes Hoogstraten, Christine Lodder, Marcel van Dijk, Harry van Lint, </w:t>
            </w:r>
            <w:proofErr w:type="spellStart"/>
            <w:r w:rsidR="00415A98">
              <w:rPr>
                <w:rFonts w:ascii="Verdana" w:hAnsi="Verdana"/>
                <w:bCs/>
                <w:sz w:val="20"/>
                <w:szCs w:val="20"/>
              </w:rPr>
              <w:t>Reinie</w:t>
            </w:r>
            <w:proofErr w:type="spellEnd"/>
            <w:r w:rsidR="00415A98">
              <w:rPr>
                <w:rFonts w:ascii="Verdana" w:hAnsi="Verdana"/>
                <w:bCs/>
                <w:sz w:val="20"/>
                <w:szCs w:val="20"/>
              </w:rPr>
              <w:t xml:space="preserve"> Dijkman, Mariëlle van Dijkman, Lida Versluis, Antoinette van Zijl, Mieke Doesburg, Jan uit den Bosch, Olaf Weergang, Christel Veenstra</w:t>
            </w:r>
          </w:p>
          <w:p w14:paraId="42657967" w14:textId="77777777" w:rsidR="00FE7BD0" w:rsidRPr="00356D78" w:rsidRDefault="00FE7BD0" w:rsidP="00AE287A">
            <w:pPr>
              <w:rPr>
                <w:rFonts w:ascii="Verdana" w:hAnsi="Verdana"/>
                <w:bCs/>
                <w:sz w:val="20"/>
                <w:szCs w:val="20"/>
              </w:rPr>
            </w:pPr>
          </w:p>
          <w:p w14:paraId="44E0542F" w14:textId="50C77538" w:rsidR="00766D31" w:rsidRPr="00356D78" w:rsidRDefault="00766D31" w:rsidP="00AE287A">
            <w:pPr>
              <w:rPr>
                <w:rFonts w:ascii="Verdana" w:hAnsi="Verdana"/>
                <w:bCs/>
                <w:sz w:val="20"/>
                <w:szCs w:val="20"/>
              </w:rPr>
            </w:pPr>
            <w:r w:rsidRPr="00356D78">
              <w:rPr>
                <w:rFonts w:ascii="Verdana" w:hAnsi="Verdana"/>
                <w:bCs/>
                <w:sz w:val="20"/>
                <w:szCs w:val="20"/>
              </w:rPr>
              <w:t>Afmeldingen van:</w:t>
            </w:r>
            <w:r w:rsidR="005675BE" w:rsidRPr="00356D78">
              <w:rPr>
                <w:rFonts w:ascii="Verdana" w:hAnsi="Verdana"/>
                <w:bCs/>
                <w:sz w:val="20"/>
                <w:szCs w:val="20"/>
              </w:rPr>
              <w:t xml:space="preserve"> Rinus de Lange (ouder Jesper, G-orkest), Hanka Visser, Niki Seldenrijk, Hedwich Kuipers, Marieke Verhagen, Hanneke Valkenburg, Patrick Leliveld</w:t>
            </w:r>
            <w:r w:rsidR="00BB6CB7" w:rsidRPr="00356D78">
              <w:rPr>
                <w:rFonts w:ascii="Verdana" w:hAnsi="Verdana"/>
                <w:bCs/>
                <w:sz w:val="20"/>
                <w:szCs w:val="20"/>
              </w:rPr>
              <w:t>, Julia Donker (ouder Florian Brand), Tamara Prins</w:t>
            </w:r>
            <w:r w:rsidR="00BA713A">
              <w:rPr>
                <w:rFonts w:ascii="Verdana" w:hAnsi="Verdana"/>
                <w:bCs/>
                <w:sz w:val="20"/>
                <w:szCs w:val="20"/>
              </w:rPr>
              <w:t xml:space="preserve">, Tineke Dees, Inez Visser, Daniel </w:t>
            </w:r>
            <w:proofErr w:type="spellStart"/>
            <w:r w:rsidR="00BA713A">
              <w:rPr>
                <w:rFonts w:ascii="Verdana" w:hAnsi="Verdana"/>
                <w:bCs/>
                <w:sz w:val="20"/>
                <w:szCs w:val="20"/>
              </w:rPr>
              <w:t>Necas-Niessner</w:t>
            </w:r>
            <w:proofErr w:type="spellEnd"/>
            <w:r w:rsidR="00BA713A">
              <w:rPr>
                <w:rFonts w:ascii="Verdana" w:hAnsi="Verdana"/>
                <w:bCs/>
                <w:sz w:val="20"/>
                <w:szCs w:val="20"/>
              </w:rPr>
              <w:t xml:space="preserve">, Els Veen, Suzanne van Vliet, </w:t>
            </w:r>
            <w:proofErr w:type="spellStart"/>
            <w:r w:rsidR="00BA713A">
              <w:rPr>
                <w:rFonts w:ascii="Verdana" w:hAnsi="Verdana"/>
                <w:bCs/>
                <w:sz w:val="20"/>
                <w:szCs w:val="20"/>
              </w:rPr>
              <w:t>Frea</w:t>
            </w:r>
            <w:proofErr w:type="spellEnd"/>
            <w:r w:rsidR="00BA713A">
              <w:rPr>
                <w:rFonts w:ascii="Verdana" w:hAnsi="Verdana"/>
                <w:bCs/>
                <w:sz w:val="20"/>
                <w:szCs w:val="20"/>
              </w:rPr>
              <w:t xml:space="preserve"> Rietveld en </w:t>
            </w:r>
            <w:proofErr w:type="spellStart"/>
            <w:r w:rsidR="00BA713A">
              <w:rPr>
                <w:rFonts w:ascii="Verdana" w:hAnsi="Verdana"/>
                <w:bCs/>
                <w:sz w:val="20"/>
                <w:szCs w:val="20"/>
              </w:rPr>
              <w:t>Hedwich</w:t>
            </w:r>
            <w:proofErr w:type="spellEnd"/>
            <w:r w:rsidR="00BA713A">
              <w:rPr>
                <w:rFonts w:ascii="Verdana" w:hAnsi="Verdana"/>
                <w:bCs/>
                <w:sz w:val="20"/>
                <w:szCs w:val="20"/>
              </w:rPr>
              <w:t xml:space="preserve"> Kuipers</w:t>
            </w:r>
          </w:p>
          <w:p w14:paraId="55E91667" w14:textId="77777777" w:rsidR="00052F9A" w:rsidRPr="00356D78" w:rsidRDefault="00052F9A" w:rsidP="00AE287A">
            <w:pPr>
              <w:rPr>
                <w:rFonts w:ascii="Verdana" w:hAnsi="Verdana"/>
                <w:bCs/>
                <w:sz w:val="20"/>
                <w:szCs w:val="20"/>
              </w:rPr>
            </w:pPr>
          </w:p>
          <w:p w14:paraId="1D7E3DE1" w14:textId="1444BAE5" w:rsidR="00052F9A" w:rsidRPr="00356D78" w:rsidRDefault="00052F9A" w:rsidP="00AE287A">
            <w:pPr>
              <w:rPr>
                <w:rFonts w:ascii="Verdana" w:hAnsi="Verdana"/>
                <w:bCs/>
                <w:sz w:val="20"/>
                <w:szCs w:val="20"/>
              </w:rPr>
            </w:pPr>
            <w:r w:rsidRPr="00356D78">
              <w:rPr>
                <w:rFonts w:ascii="Verdana" w:hAnsi="Verdana"/>
                <w:bCs/>
                <w:sz w:val="20"/>
                <w:szCs w:val="20"/>
              </w:rPr>
              <w:t xml:space="preserve">Volmachten: </w:t>
            </w:r>
            <w:proofErr w:type="spellStart"/>
            <w:r w:rsidR="00FE7BD0" w:rsidRPr="00356D78">
              <w:rPr>
                <w:rFonts w:ascii="Verdana" w:hAnsi="Verdana"/>
                <w:bCs/>
                <w:sz w:val="20"/>
                <w:szCs w:val="20"/>
              </w:rPr>
              <w:t>Reinie</w:t>
            </w:r>
            <w:proofErr w:type="spellEnd"/>
            <w:r w:rsidR="00FE7BD0" w:rsidRPr="00356D78">
              <w:rPr>
                <w:rFonts w:ascii="Verdana" w:hAnsi="Verdana"/>
                <w:bCs/>
                <w:sz w:val="20"/>
                <w:szCs w:val="20"/>
              </w:rPr>
              <w:t xml:space="preserve"> van Daniël</w:t>
            </w:r>
            <w:r w:rsidR="006C6942">
              <w:rPr>
                <w:rFonts w:ascii="Verdana" w:hAnsi="Verdana"/>
                <w:bCs/>
                <w:sz w:val="20"/>
                <w:szCs w:val="20"/>
              </w:rPr>
              <w:t xml:space="preserve"> en </w:t>
            </w:r>
            <w:r w:rsidR="00FE7BD0" w:rsidRPr="00356D78">
              <w:rPr>
                <w:rFonts w:ascii="Verdana" w:hAnsi="Verdana"/>
                <w:bCs/>
                <w:sz w:val="20"/>
                <w:szCs w:val="20"/>
              </w:rPr>
              <w:t>Antoinette van Lysbeth</w:t>
            </w:r>
          </w:p>
          <w:p w14:paraId="340D0149" w14:textId="77777777" w:rsidR="00273C2E" w:rsidRPr="00356D78" w:rsidRDefault="00273C2E" w:rsidP="00AE287A">
            <w:pPr>
              <w:rPr>
                <w:rFonts w:ascii="Verdana" w:hAnsi="Verdana"/>
                <w:bCs/>
                <w:sz w:val="20"/>
                <w:szCs w:val="20"/>
              </w:rPr>
            </w:pPr>
          </w:p>
          <w:p w14:paraId="7C0D978C" w14:textId="2ED04C5F" w:rsidR="00273C2E" w:rsidRPr="00356D78" w:rsidRDefault="00273C2E" w:rsidP="00AE287A">
            <w:pPr>
              <w:rPr>
                <w:rFonts w:ascii="Verdana" w:hAnsi="Verdana"/>
                <w:bCs/>
                <w:sz w:val="20"/>
                <w:szCs w:val="20"/>
              </w:rPr>
            </w:pPr>
            <w:r w:rsidRPr="00356D78">
              <w:rPr>
                <w:rFonts w:ascii="Verdana" w:hAnsi="Verdana"/>
                <w:bCs/>
                <w:sz w:val="20"/>
                <w:szCs w:val="20"/>
              </w:rPr>
              <w:t xml:space="preserve">Vergadering geopend om: </w:t>
            </w:r>
            <w:r w:rsidR="00FE7BD0" w:rsidRPr="00356D78">
              <w:rPr>
                <w:rFonts w:ascii="Verdana" w:hAnsi="Verdana"/>
                <w:bCs/>
                <w:sz w:val="20"/>
                <w:szCs w:val="20"/>
              </w:rPr>
              <w:t>20:06</w:t>
            </w:r>
          </w:p>
        </w:tc>
        <w:tc>
          <w:tcPr>
            <w:tcW w:w="1559" w:type="dxa"/>
          </w:tcPr>
          <w:p w14:paraId="307BCDE5" w14:textId="3E013C87" w:rsidR="003922C8" w:rsidRPr="00356D78" w:rsidRDefault="003922C8" w:rsidP="00AE287A">
            <w:pPr>
              <w:rPr>
                <w:rFonts w:ascii="Verdana" w:hAnsi="Verdana"/>
                <w:sz w:val="20"/>
                <w:szCs w:val="20"/>
              </w:rPr>
            </w:pPr>
            <w:r w:rsidRPr="00356D78">
              <w:rPr>
                <w:rFonts w:ascii="Verdana" w:hAnsi="Verdana"/>
                <w:sz w:val="20"/>
                <w:szCs w:val="20"/>
              </w:rPr>
              <w:t>Voorzitter</w:t>
            </w:r>
          </w:p>
        </w:tc>
      </w:tr>
      <w:tr w:rsidR="003922C8" w:rsidRPr="00356D78" w14:paraId="79CC13C0" w14:textId="77777777" w:rsidTr="00356D78">
        <w:tc>
          <w:tcPr>
            <w:tcW w:w="592" w:type="dxa"/>
          </w:tcPr>
          <w:p w14:paraId="66141918" w14:textId="77777777" w:rsidR="003922C8" w:rsidRPr="00356D78" w:rsidRDefault="003922C8" w:rsidP="00AE287A">
            <w:pPr>
              <w:rPr>
                <w:rFonts w:ascii="Verdana" w:hAnsi="Verdana"/>
                <w:sz w:val="20"/>
                <w:szCs w:val="20"/>
              </w:rPr>
            </w:pPr>
            <w:r w:rsidRPr="00356D78">
              <w:rPr>
                <w:rFonts w:ascii="Verdana" w:hAnsi="Verdana"/>
                <w:sz w:val="20"/>
                <w:szCs w:val="20"/>
              </w:rPr>
              <w:t>02</w:t>
            </w:r>
          </w:p>
        </w:tc>
        <w:tc>
          <w:tcPr>
            <w:tcW w:w="6916" w:type="dxa"/>
          </w:tcPr>
          <w:p w14:paraId="358F875F" w14:textId="77777777" w:rsidR="003922C8" w:rsidRPr="00356D78" w:rsidRDefault="003922C8" w:rsidP="00AE287A">
            <w:pPr>
              <w:rPr>
                <w:rFonts w:ascii="Verdana" w:hAnsi="Verdana"/>
                <w:b/>
                <w:bCs/>
                <w:sz w:val="20"/>
                <w:szCs w:val="20"/>
              </w:rPr>
            </w:pPr>
            <w:r w:rsidRPr="00356D78">
              <w:rPr>
                <w:rFonts w:ascii="Verdana" w:hAnsi="Verdana"/>
                <w:b/>
                <w:bCs/>
                <w:sz w:val="20"/>
                <w:szCs w:val="20"/>
              </w:rPr>
              <w:t xml:space="preserve">Vaststellen van de agenda </w:t>
            </w:r>
          </w:p>
          <w:p w14:paraId="2C139798" w14:textId="3E60AE3B" w:rsidR="00FE7BD0" w:rsidRPr="00356D78" w:rsidRDefault="00356D78" w:rsidP="00AE287A">
            <w:pPr>
              <w:rPr>
                <w:rFonts w:ascii="Verdana" w:hAnsi="Verdana"/>
                <w:sz w:val="20"/>
                <w:szCs w:val="20"/>
              </w:rPr>
            </w:pPr>
            <w:r>
              <w:rPr>
                <w:rFonts w:ascii="Verdana" w:hAnsi="Verdana"/>
                <w:sz w:val="20"/>
                <w:szCs w:val="20"/>
              </w:rPr>
              <w:t>De a</w:t>
            </w:r>
            <w:r w:rsidR="00FE7BD0" w:rsidRPr="00356D78">
              <w:rPr>
                <w:rFonts w:ascii="Verdana" w:hAnsi="Verdana"/>
                <w:sz w:val="20"/>
                <w:szCs w:val="20"/>
              </w:rPr>
              <w:t xml:space="preserve">genda is vastgesteld. </w:t>
            </w:r>
          </w:p>
        </w:tc>
        <w:tc>
          <w:tcPr>
            <w:tcW w:w="1559" w:type="dxa"/>
          </w:tcPr>
          <w:p w14:paraId="06AB6EF3" w14:textId="1DEABDD4" w:rsidR="003922C8" w:rsidRPr="00356D78" w:rsidRDefault="003922C8" w:rsidP="00AE287A">
            <w:pPr>
              <w:rPr>
                <w:rFonts w:ascii="Verdana" w:hAnsi="Verdana"/>
                <w:sz w:val="20"/>
                <w:szCs w:val="20"/>
              </w:rPr>
            </w:pPr>
            <w:r w:rsidRPr="00356D78">
              <w:rPr>
                <w:rFonts w:ascii="Verdana" w:hAnsi="Verdana"/>
                <w:sz w:val="20"/>
                <w:szCs w:val="20"/>
              </w:rPr>
              <w:t>Voorzitter</w:t>
            </w:r>
          </w:p>
        </w:tc>
      </w:tr>
      <w:tr w:rsidR="003922C8" w:rsidRPr="00356D78" w14:paraId="41BDE25F" w14:textId="77777777" w:rsidTr="00356D78">
        <w:tc>
          <w:tcPr>
            <w:tcW w:w="592" w:type="dxa"/>
          </w:tcPr>
          <w:p w14:paraId="57425D43" w14:textId="62993BB9" w:rsidR="003922C8" w:rsidRPr="00356D78" w:rsidRDefault="003922C8" w:rsidP="00AE287A">
            <w:pPr>
              <w:rPr>
                <w:rFonts w:ascii="Verdana" w:hAnsi="Verdana"/>
                <w:sz w:val="20"/>
                <w:szCs w:val="20"/>
              </w:rPr>
            </w:pPr>
            <w:r w:rsidRPr="00356D78">
              <w:rPr>
                <w:rFonts w:ascii="Verdana" w:hAnsi="Verdana"/>
                <w:sz w:val="20"/>
                <w:szCs w:val="20"/>
              </w:rPr>
              <w:t>03</w:t>
            </w:r>
          </w:p>
        </w:tc>
        <w:tc>
          <w:tcPr>
            <w:tcW w:w="6916" w:type="dxa"/>
          </w:tcPr>
          <w:p w14:paraId="00D1E46E" w14:textId="77777777" w:rsidR="003922C8" w:rsidRPr="00356D78" w:rsidRDefault="003922C8" w:rsidP="00AE287A">
            <w:pPr>
              <w:rPr>
                <w:rFonts w:ascii="Verdana" w:hAnsi="Verdana"/>
                <w:b/>
                <w:bCs/>
                <w:sz w:val="20"/>
                <w:szCs w:val="20"/>
              </w:rPr>
            </w:pPr>
            <w:r w:rsidRPr="00356D78">
              <w:rPr>
                <w:rFonts w:ascii="Verdana" w:hAnsi="Verdana"/>
                <w:b/>
                <w:bCs/>
                <w:sz w:val="20"/>
                <w:szCs w:val="20"/>
              </w:rPr>
              <w:t>Ingekomen stukken</w:t>
            </w:r>
          </w:p>
          <w:p w14:paraId="2800B3C6" w14:textId="100228BA" w:rsidR="00FE7BD0" w:rsidRPr="00356D78" w:rsidRDefault="00356D78" w:rsidP="00AE287A">
            <w:pPr>
              <w:rPr>
                <w:rFonts w:ascii="Verdana" w:hAnsi="Verdana"/>
                <w:bCs/>
                <w:sz w:val="20"/>
                <w:szCs w:val="20"/>
              </w:rPr>
            </w:pPr>
            <w:r>
              <w:rPr>
                <w:rFonts w:ascii="Verdana" w:hAnsi="Verdana"/>
                <w:bCs/>
                <w:sz w:val="20"/>
                <w:szCs w:val="20"/>
              </w:rPr>
              <w:t>Er zijn g</w:t>
            </w:r>
            <w:r w:rsidR="0079021B" w:rsidRPr="00356D78">
              <w:rPr>
                <w:rFonts w:ascii="Verdana" w:hAnsi="Verdana"/>
                <w:bCs/>
                <w:sz w:val="20"/>
                <w:szCs w:val="20"/>
              </w:rPr>
              <w:t xml:space="preserve">een ingekomen stukken ontvangen. </w:t>
            </w:r>
          </w:p>
        </w:tc>
        <w:tc>
          <w:tcPr>
            <w:tcW w:w="1559" w:type="dxa"/>
          </w:tcPr>
          <w:p w14:paraId="3DFD8401" w14:textId="25D77F56" w:rsidR="003922C8" w:rsidRPr="00356D78" w:rsidRDefault="003922C8" w:rsidP="00AE287A">
            <w:pPr>
              <w:rPr>
                <w:rFonts w:ascii="Verdana" w:hAnsi="Verdana"/>
                <w:sz w:val="20"/>
                <w:szCs w:val="20"/>
              </w:rPr>
            </w:pPr>
            <w:r w:rsidRPr="00356D78">
              <w:rPr>
                <w:rFonts w:ascii="Verdana" w:hAnsi="Verdana"/>
                <w:sz w:val="20"/>
                <w:szCs w:val="20"/>
              </w:rPr>
              <w:t>Secretaris</w:t>
            </w:r>
          </w:p>
        </w:tc>
      </w:tr>
      <w:tr w:rsidR="003922C8" w:rsidRPr="00356D78" w14:paraId="2F5F5B19" w14:textId="77777777" w:rsidTr="00356D78">
        <w:tc>
          <w:tcPr>
            <w:tcW w:w="592" w:type="dxa"/>
          </w:tcPr>
          <w:p w14:paraId="2C85BB0E" w14:textId="61651678" w:rsidR="003922C8" w:rsidRPr="00356D78" w:rsidRDefault="003922C8" w:rsidP="00AE287A">
            <w:pPr>
              <w:rPr>
                <w:rFonts w:ascii="Verdana" w:hAnsi="Verdana"/>
                <w:sz w:val="20"/>
                <w:szCs w:val="20"/>
              </w:rPr>
            </w:pPr>
            <w:r w:rsidRPr="00356D78">
              <w:rPr>
                <w:rFonts w:ascii="Verdana" w:hAnsi="Verdana"/>
                <w:sz w:val="20"/>
                <w:szCs w:val="20"/>
              </w:rPr>
              <w:t>04</w:t>
            </w:r>
          </w:p>
        </w:tc>
        <w:tc>
          <w:tcPr>
            <w:tcW w:w="6916" w:type="dxa"/>
          </w:tcPr>
          <w:p w14:paraId="6010F6AF" w14:textId="77777777" w:rsidR="003922C8" w:rsidRPr="00356D78" w:rsidRDefault="003922C8" w:rsidP="00AE287A">
            <w:pPr>
              <w:rPr>
                <w:rFonts w:ascii="Verdana" w:hAnsi="Verdana"/>
                <w:b/>
                <w:bCs/>
                <w:sz w:val="20"/>
                <w:szCs w:val="20"/>
              </w:rPr>
            </w:pPr>
            <w:r w:rsidRPr="00356D78">
              <w:rPr>
                <w:rFonts w:ascii="Verdana" w:hAnsi="Verdana"/>
                <w:b/>
                <w:bCs/>
                <w:sz w:val="20"/>
                <w:szCs w:val="20"/>
              </w:rPr>
              <w:t xml:space="preserve">Notulen ALV 12 april 2021 </w:t>
            </w:r>
          </w:p>
          <w:p w14:paraId="2165C24F" w14:textId="0216DBA3" w:rsidR="00FE7BD0" w:rsidRPr="00356D78" w:rsidRDefault="00356D78" w:rsidP="00AE287A">
            <w:pPr>
              <w:rPr>
                <w:rFonts w:ascii="Verdana" w:hAnsi="Verdana"/>
                <w:sz w:val="20"/>
                <w:szCs w:val="20"/>
              </w:rPr>
            </w:pPr>
            <w:r>
              <w:rPr>
                <w:rFonts w:ascii="Verdana" w:hAnsi="Verdana"/>
                <w:sz w:val="20"/>
                <w:szCs w:val="20"/>
              </w:rPr>
              <w:t>De n</w:t>
            </w:r>
            <w:r w:rsidR="00E15BEE" w:rsidRPr="00356D78">
              <w:rPr>
                <w:rFonts w:ascii="Verdana" w:hAnsi="Verdana"/>
                <w:sz w:val="20"/>
                <w:szCs w:val="20"/>
              </w:rPr>
              <w:t xml:space="preserve">otulen zijn vastgesteld. Enige opmerking is dat de notulen snel </w:t>
            </w:r>
            <w:r w:rsidR="00E91F7B" w:rsidRPr="00356D78">
              <w:rPr>
                <w:rFonts w:ascii="Verdana" w:hAnsi="Verdana"/>
                <w:sz w:val="20"/>
                <w:szCs w:val="20"/>
              </w:rPr>
              <w:t xml:space="preserve">zou worden gedeeld en dit uiteindelijk juli was. Dit jaar </w:t>
            </w:r>
            <w:r w:rsidR="00E924B7" w:rsidRPr="00356D78">
              <w:rPr>
                <w:rFonts w:ascii="Verdana" w:hAnsi="Verdana"/>
                <w:sz w:val="20"/>
                <w:szCs w:val="20"/>
              </w:rPr>
              <w:t xml:space="preserve">graag eerder. </w:t>
            </w:r>
          </w:p>
        </w:tc>
        <w:tc>
          <w:tcPr>
            <w:tcW w:w="1559" w:type="dxa"/>
          </w:tcPr>
          <w:p w14:paraId="57DC0958" w14:textId="3FD4B6EF" w:rsidR="003922C8" w:rsidRPr="00356D78" w:rsidRDefault="003922C8" w:rsidP="00AE287A">
            <w:pPr>
              <w:rPr>
                <w:rFonts w:ascii="Verdana" w:hAnsi="Verdana"/>
                <w:sz w:val="20"/>
                <w:szCs w:val="20"/>
              </w:rPr>
            </w:pPr>
            <w:r w:rsidRPr="00356D78">
              <w:rPr>
                <w:rFonts w:ascii="Verdana" w:hAnsi="Verdana"/>
                <w:sz w:val="20"/>
                <w:szCs w:val="20"/>
              </w:rPr>
              <w:t>Secretaris</w:t>
            </w:r>
          </w:p>
        </w:tc>
      </w:tr>
      <w:tr w:rsidR="003922C8" w:rsidRPr="00356D78" w14:paraId="2ECD9638" w14:textId="77777777" w:rsidTr="00356D78">
        <w:tc>
          <w:tcPr>
            <w:tcW w:w="592" w:type="dxa"/>
          </w:tcPr>
          <w:p w14:paraId="692F7EF4" w14:textId="07878703" w:rsidR="003922C8" w:rsidRPr="00356D78" w:rsidRDefault="003922C8" w:rsidP="00AE287A">
            <w:pPr>
              <w:rPr>
                <w:rFonts w:ascii="Verdana" w:hAnsi="Verdana"/>
                <w:sz w:val="20"/>
                <w:szCs w:val="20"/>
              </w:rPr>
            </w:pPr>
            <w:r w:rsidRPr="00356D78">
              <w:rPr>
                <w:rFonts w:ascii="Verdana" w:hAnsi="Verdana"/>
                <w:sz w:val="20"/>
                <w:szCs w:val="20"/>
              </w:rPr>
              <w:t>05</w:t>
            </w:r>
          </w:p>
        </w:tc>
        <w:tc>
          <w:tcPr>
            <w:tcW w:w="6916" w:type="dxa"/>
          </w:tcPr>
          <w:p w14:paraId="23C99C47" w14:textId="77777777" w:rsidR="003922C8" w:rsidRPr="00356D78" w:rsidRDefault="003922C8" w:rsidP="006A161C">
            <w:pPr>
              <w:rPr>
                <w:rFonts w:ascii="Verdana" w:hAnsi="Verdana"/>
                <w:b/>
                <w:bCs/>
                <w:sz w:val="20"/>
                <w:szCs w:val="20"/>
              </w:rPr>
            </w:pPr>
            <w:r w:rsidRPr="00356D78">
              <w:rPr>
                <w:rFonts w:ascii="Verdana" w:hAnsi="Verdana"/>
                <w:b/>
                <w:bCs/>
                <w:sz w:val="20"/>
                <w:szCs w:val="20"/>
              </w:rPr>
              <w:t>Jaarverslag 2021</w:t>
            </w:r>
          </w:p>
          <w:p w14:paraId="2AFC7FF2" w14:textId="69FB7D05" w:rsidR="00D949B4" w:rsidRPr="00356D78" w:rsidRDefault="00D949B4" w:rsidP="00325627">
            <w:pPr>
              <w:rPr>
                <w:rFonts w:ascii="Verdana" w:hAnsi="Verdana"/>
                <w:bCs/>
                <w:sz w:val="20"/>
                <w:szCs w:val="20"/>
              </w:rPr>
            </w:pPr>
            <w:r w:rsidRPr="00356D78">
              <w:rPr>
                <w:rFonts w:ascii="Verdana" w:hAnsi="Verdana"/>
                <w:bCs/>
                <w:sz w:val="20"/>
                <w:szCs w:val="20"/>
              </w:rPr>
              <w:t xml:space="preserve">Het jaarverslag begint met een terugblik van de voorzitter </w:t>
            </w:r>
            <w:r w:rsidR="002C5E20" w:rsidRPr="00356D78">
              <w:rPr>
                <w:rFonts w:ascii="Verdana" w:hAnsi="Verdana"/>
                <w:bCs/>
                <w:sz w:val="20"/>
                <w:szCs w:val="20"/>
              </w:rPr>
              <w:t xml:space="preserve">op het tweede door corona beïnvloede jaar. Ook dit jaar </w:t>
            </w:r>
            <w:r w:rsidRPr="00356D78">
              <w:rPr>
                <w:rFonts w:ascii="Verdana" w:hAnsi="Verdana"/>
                <w:bCs/>
                <w:sz w:val="20"/>
                <w:szCs w:val="20"/>
              </w:rPr>
              <w:t xml:space="preserve">was de impact weer groot, </w:t>
            </w:r>
            <w:r w:rsidR="002C5E20" w:rsidRPr="00356D78">
              <w:rPr>
                <w:rFonts w:ascii="Verdana" w:hAnsi="Verdana"/>
                <w:bCs/>
                <w:sz w:val="20"/>
                <w:szCs w:val="20"/>
              </w:rPr>
              <w:t>zowel op onze activiteiten</w:t>
            </w:r>
            <w:r w:rsidRPr="00356D78">
              <w:rPr>
                <w:rFonts w:ascii="Verdana" w:hAnsi="Verdana"/>
                <w:bCs/>
                <w:sz w:val="20"/>
                <w:szCs w:val="20"/>
              </w:rPr>
              <w:t xml:space="preserve"> als </w:t>
            </w:r>
            <w:r w:rsidR="002C5E20" w:rsidRPr="00356D78">
              <w:rPr>
                <w:rFonts w:ascii="Verdana" w:hAnsi="Verdana"/>
                <w:bCs/>
                <w:sz w:val="20"/>
                <w:szCs w:val="20"/>
              </w:rPr>
              <w:t>ook op het sociale aspect van de vereniging. 2021 was een jaar met dieptepunten, maar ook met bijzondere momenten. En gelukkig ziet het er voorlopig weer rooskleuriger uit voor 2022 en verder.</w:t>
            </w:r>
          </w:p>
          <w:p w14:paraId="398C8326" w14:textId="77777777" w:rsidR="00D949B4" w:rsidRPr="00356D78" w:rsidRDefault="00D949B4" w:rsidP="00D949B4">
            <w:pPr>
              <w:rPr>
                <w:rFonts w:ascii="Verdana" w:hAnsi="Verdana"/>
                <w:bCs/>
                <w:sz w:val="20"/>
                <w:szCs w:val="20"/>
              </w:rPr>
            </w:pPr>
          </w:p>
          <w:p w14:paraId="2D706181" w14:textId="73A93DBE" w:rsidR="002C5E20" w:rsidRPr="00356D78" w:rsidRDefault="00535CE6" w:rsidP="00D949B4">
            <w:pPr>
              <w:rPr>
                <w:rFonts w:ascii="Verdana" w:hAnsi="Verdana"/>
                <w:bCs/>
                <w:sz w:val="20"/>
                <w:szCs w:val="20"/>
              </w:rPr>
            </w:pPr>
            <w:r w:rsidRPr="00356D78">
              <w:rPr>
                <w:rFonts w:ascii="Verdana" w:hAnsi="Verdana"/>
                <w:bCs/>
                <w:sz w:val="20"/>
                <w:szCs w:val="20"/>
              </w:rPr>
              <w:t>In totaal hebben we 192 leden, verdeeld over zeven orkesten</w:t>
            </w:r>
            <w:r w:rsidR="00325627">
              <w:rPr>
                <w:rFonts w:ascii="Verdana" w:hAnsi="Verdana"/>
                <w:bCs/>
                <w:sz w:val="20"/>
                <w:szCs w:val="20"/>
              </w:rPr>
              <w:t xml:space="preserve"> – o.l.v. vijf dirigenten –</w:t>
            </w:r>
            <w:r w:rsidRPr="00356D78">
              <w:rPr>
                <w:rFonts w:ascii="Verdana" w:hAnsi="Verdana"/>
                <w:bCs/>
                <w:sz w:val="20"/>
                <w:szCs w:val="20"/>
              </w:rPr>
              <w:t xml:space="preserve"> en twee vaste ensembles. Een heel aantal leden speelt in meerdere orkesten.</w:t>
            </w:r>
            <w:r w:rsidR="006D54A1" w:rsidRPr="00356D78">
              <w:rPr>
                <w:rFonts w:ascii="Verdana" w:hAnsi="Verdana"/>
                <w:bCs/>
                <w:sz w:val="20"/>
                <w:szCs w:val="20"/>
              </w:rPr>
              <w:t xml:space="preserve"> </w:t>
            </w:r>
          </w:p>
          <w:p w14:paraId="4A377120" w14:textId="77777777" w:rsidR="00D949B4" w:rsidRPr="00356D78" w:rsidRDefault="00D949B4" w:rsidP="00D949B4">
            <w:pPr>
              <w:rPr>
                <w:rFonts w:ascii="Verdana" w:hAnsi="Verdana"/>
                <w:bCs/>
                <w:sz w:val="20"/>
                <w:szCs w:val="20"/>
              </w:rPr>
            </w:pPr>
          </w:p>
          <w:p w14:paraId="00EC0FE8" w14:textId="03E0CAAD" w:rsidR="006C713E" w:rsidRPr="00356D78" w:rsidRDefault="00535CE6" w:rsidP="00D949B4">
            <w:pPr>
              <w:rPr>
                <w:rFonts w:ascii="Verdana" w:hAnsi="Verdana"/>
                <w:bCs/>
                <w:sz w:val="20"/>
                <w:szCs w:val="20"/>
              </w:rPr>
            </w:pPr>
            <w:r w:rsidRPr="00356D78">
              <w:rPr>
                <w:rFonts w:ascii="Verdana" w:hAnsi="Verdana"/>
                <w:bCs/>
                <w:sz w:val="20"/>
                <w:szCs w:val="20"/>
              </w:rPr>
              <w:t>In 2021 was er geen Muziek is de Basis! In de eerste helft van 2021 zijn er</w:t>
            </w:r>
            <w:r w:rsidR="00D949B4" w:rsidRPr="00356D78">
              <w:rPr>
                <w:rFonts w:ascii="Verdana" w:hAnsi="Verdana"/>
                <w:bCs/>
                <w:sz w:val="20"/>
                <w:szCs w:val="20"/>
              </w:rPr>
              <w:t xml:space="preserve"> sowieso</w:t>
            </w:r>
            <w:r w:rsidRPr="00356D78">
              <w:rPr>
                <w:rFonts w:ascii="Verdana" w:hAnsi="Verdana"/>
                <w:bCs/>
                <w:sz w:val="20"/>
                <w:szCs w:val="20"/>
              </w:rPr>
              <w:t xml:space="preserve"> </w:t>
            </w:r>
            <w:r w:rsidR="002C5E20" w:rsidRPr="00356D78">
              <w:rPr>
                <w:rFonts w:ascii="Verdana" w:hAnsi="Verdana"/>
                <w:bCs/>
                <w:sz w:val="20"/>
                <w:szCs w:val="20"/>
              </w:rPr>
              <w:t xml:space="preserve">bijna </w:t>
            </w:r>
            <w:r w:rsidRPr="00356D78">
              <w:rPr>
                <w:rFonts w:ascii="Verdana" w:hAnsi="Verdana"/>
                <w:bCs/>
                <w:sz w:val="20"/>
                <w:szCs w:val="20"/>
              </w:rPr>
              <w:t xml:space="preserve">geen fysieke activiteiten geweest vanwege corona, maar wel verschillende online activiteiten. </w:t>
            </w:r>
            <w:r w:rsidR="002C5E20" w:rsidRPr="00356D78">
              <w:rPr>
                <w:rFonts w:ascii="Verdana" w:hAnsi="Verdana"/>
                <w:bCs/>
                <w:sz w:val="20"/>
                <w:szCs w:val="20"/>
              </w:rPr>
              <w:t>Op 19 maart was de eerste live activiteit; de herstart van de repetities van HOV-G. In juni volgden de andere orkesten, met eerst nog enkele buitenrepetities. Eind september mochten we zelfs weer terug</w:t>
            </w:r>
            <w:r w:rsidR="00325627">
              <w:rPr>
                <w:rFonts w:ascii="Verdana" w:hAnsi="Verdana"/>
                <w:bCs/>
                <w:sz w:val="20"/>
                <w:szCs w:val="20"/>
              </w:rPr>
              <w:t xml:space="preserve"> naar de ‘normale’ opstelling. </w:t>
            </w:r>
            <w:r w:rsidR="002C5E20" w:rsidRPr="00356D78">
              <w:rPr>
                <w:rFonts w:ascii="Verdana" w:hAnsi="Verdana"/>
                <w:bCs/>
                <w:sz w:val="20"/>
                <w:szCs w:val="20"/>
              </w:rPr>
              <w:t xml:space="preserve">In de tweede helft van het jaar hebben we nog </w:t>
            </w:r>
            <w:r w:rsidR="00D949B4" w:rsidRPr="00356D78">
              <w:rPr>
                <w:rFonts w:ascii="Verdana" w:hAnsi="Verdana"/>
                <w:bCs/>
                <w:sz w:val="20"/>
                <w:szCs w:val="20"/>
              </w:rPr>
              <w:t xml:space="preserve">een mooi aantal </w:t>
            </w:r>
            <w:r w:rsidR="002C5E20" w:rsidRPr="00356D78">
              <w:rPr>
                <w:rFonts w:ascii="Verdana" w:hAnsi="Verdana"/>
                <w:bCs/>
                <w:sz w:val="20"/>
                <w:szCs w:val="20"/>
              </w:rPr>
              <w:t xml:space="preserve">activiteiten kunnen organiseren. </w:t>
            </w:r>
            <w:r w:rsidR="00AC49EA" w:rsidRPr="00356D78">
              <w:rPr>
                <w:rFonts w:ascii="Verdana" w:hAnsi="Verdana"/>
                <w:bCs/>
                <w:sz w:val="20"/>
                <w:szCs w:val="20"/>
              </w:rPr>
              <w:t xml:space="preserve">Dit </w:t>
            </w:r>
            <w:r w:rsidR="00325627">
              <w:rPr>
                <w:rFonts w:ascii="Verdana" w:hAnsi="Verdana"/>
                <w:bCs/>
                <w:sz w:val="20"/>
                <w:szCs w:val="20"/>
              </w:rPr>
              <w:t xml:space="preserve">zou allemaal niet mogelijk zijn </w:t>
            </w:r>
            <w:r w:rsidR="00AC49EA" w:rsidRPr="00356D78">
              <w:rPr>
                <w:rFonts w:ascii="Verdana" w:hAnsi="Verdana"/>
                <w:bCs/>
                <w:sz w:val="20"/>
                <w:szCs w:val="20"/>
              </w:rPr>
              <w:t xml:space="preserve">zonder de hulp van onze vele vrijwilligers, </w:t>
            </w:r>
            <w:r w:rsidR="006C713E" w:rsidRPr="00356D78">
              <w:rPr>
                <w:rFonts w:ascii="Verdana" w:hAnsi="Verdana"/>
                <w:bCs/>
                <w:sz w:val="20"/>
                <w:szCs w:val="20"/>
              </w:rPr>
              <w:t>in commissies en andere functies!</w:t>
            </w:r>
          </w:p>
          <w:p w14:paraId="1A41AC03" w14:textId="77777777" w:rsidR="00D949B4" w:rsidRPr="00356D78" w:rsidRDefault="00D949B4" w:rsidP="006D54A1">
            <w:pPr>
              <w:rPr>
                <w:rFonts w:ascii="Verdana" w:hAnsi="Verdana"/>
                <w:bCs/>
                <w:sz w:val="20"/>
                <w:szCs w:val="20"/>
              </w:rPr>
            </w:pPr>
          </w:p>
          <w:p w14:paraId="41D51E0D" w14:textId="234EE9BE" w:rsidR="00BB6CB7" w:rsidRPr="00356D78" w:rsidRDefault="00BB6CB7" w:rsidP="00D949B4">
            <w:pPr>
              <w:rPr>
                <w:rFonts w:ascii="Verdana" w:hAnsi="Verdana"/>
                <w:bCs/>
                <w:sz w:val="20"/>
                <w:szCs w:val="20"/>
              </w:rPr>
            </w:pPr>
            <w:r w:rsidRPr="00356D78">
              <w:rPr>
                <w:rFonts w:ascii="Verdana" w:hAnsi="Verdana"/>
                <w:bCs/>
                <w:sz w:val="20"/>
                <w:szCs w:val="20"/>
              </w:rPr>
              <w:t xml:space="preserve">De coronamaatregelen hebben veel impact gehad op de doelen en behaalde resultaten. </w:t>
            </w:r>
            <w:r w:rsidR="00325627">
              <w:rPr>
                <w:rFonts w:ascii="Verdana" w:hAnsi="Verdana"/>
                <w:bCs/>
                <w:sz w:val="20"/>
                <w:szCs w:val="20"/>
              </w:rPr>
              <w:t>Concerten werden</w:t>
            </w:r>
            <w:r w:rsidRPr="00356D78">
              <w:rPr>
                <w:rFonts w:ascii="Verdana" w:hAnsi="Verdana"/>
                <w:bCs/>
                <w:sz w:val="20"/>
                <w:szCs w:val="20"/>
              </w:rPr>
              <w:t xml:space="preserve"> afgelast en de grote onzekerheid over wanneer er w</w:t>
            </w:r>
            <w:r w:rsidR="002F421B" w:rsidRPr="00356D78">
              <w:rPr>
                <w:rFonts w:ascii="Verdana" w:hAnsi="Verdana"/>
                <w:bCs/>
                <w:sz w:val="20"/>
                <w:szCs w:val="20"/>
              </w:rPr>
              <w:t>e</w:t>
            </w:r>
            <w:r w:rsidRPr="00356D78">
              <w:rPr>
                <w:rFonts w:ascii="Verdana" w:hAnsi="Verdana"/>
                <w:bCs/>
                <w:sz w:val="20"/>
                <w:szCs w:val="20"/>
              </w:rPr>
              <w:t xml:space="preserve">l weer wat kon had dit jaar een behoorlijk verlammend effect op de vereniging. Toch is op </w:t>
            </w:r>
            <w:r w:rsidRPr="00356D78">
              <w:rPr>
                <w:rFonts w:ascii="Verdana" w:hAnsi="Verdana"/>
                <w:bCs/>
                <w:sz w:val="20"/>
                <w:szCs w:val="20"/>
              </w:rPr>
              <w:lastRenderedPageBreak/>
              <w:t>het gebied van artistieke kwaliteit</w:t>
            </w:r>
            <w:r w:rsidR="007374AA" w:rsidRPr="00356D78">
              <w:rPr>
                <w:rFonts w:ascii="Verdana" w:hAnsi="Verdana"/>
                <w:bCs/>
                <w:sz w:val="20"/>
                <w:szCs w:val="20"/>
              </w:rPr>
              <w:t>, creatief vermogen, educatie en</w:t>
            </w:r>
            <w:r w:rsidRPr="00356D78">
              <w:rPr>
                <w:rFonts w:ascii="Verdana" w:hAnsi="Verdana"/>
                <w:bCs/>
                <w:sz w:val="20"/>
                <w:szCs w:val="20"/>
              </w:rPr>
              <w:t xml:space="preserve"> diversiteit</w:t>
            </w:r>
            <w:r w:rsidR="00325627">
              <w:rPr>
                <w:rFonts w:ascii="Verdana" w:hAnsi="Verdana"/>
                <w:bCs/>
                <w:sz w:val="20"/>
                <w:szCs w:val="20"/>
              </w:rPr>
              <w:t xml:space="preserve"> aardig wat ondernomen. A</w:t>
            </w:r>
            <w:r w:rsidRPr="00356D78">
              <w:rPr>
                <w:rFonts w:ascii="Verdana" w:hAnsi="Verdana"/>
                <w:bCs/>
                <w:sz w:val="20"/>
                <w:szCs w:val="20"/>
              </w:rPr>
              <w:t xml:space="preserve">l zijn bepaalde plannen wel vertraagd. Onze betekenis voor de stad Utrecht hebben we minder goed kunnen invullen. </w:t>
            </w:r>
          </w:p>
          <w:p w14:paraId="09E2B698" w14:textId="77777777" w:rsidR="002F421B" w:rsidRPr="00356D78" w:rsidRDefault="002F421B" w:rsidP="002F421B">
            <w:pPr>
              <w:rPr>
                <w:rFonts w:ascii="Verdana" w:hAnsi="Verdana"/>
                <w:bCs/>
                <w:sz w:val="20"/>
                <w:szCs w:val="20"/>
              </w:rPr>
            </w:pPr>
          </w:p>
          <w:p w14:paraId="56C3B7AB" w14:textId="77254F1D" w:rsidR="00BB6CB7" w:rsidRPr="00356D78" w:rsidRDefault="00BB6CB7" w:rsidP="002F421B">
            <w:pPr>
              <w:rPr>
                <w:rFonts w:ascii="Verdana" w:hAnsi="Verdana"/>
                <w:bCs/>
                <w:sz w:val="20"/>
                <w:szCs w:val="20"/>
              </w:rPr>
            </w:pPr>
            <w:r w:rsidRPr="00356D78">
              <w:rPr>
                <w:rFonts w:ascii="Verdana" w:hAnsi="Verdana"/>
                <w:bCs/>
                <w:sz w:val="20"/>
                <w:szCs w:val="20"/>
              </w:rPr>
              <w:t xml:space="preserve">Om toch positief af te sluiten: we hebben in 2021 </w:t>
            </w:r>
            <w:r w:rsidR="002F421B" w:rsidRPr="00356D78">
              <w:rPr>
                <w:rFonts w:ascii="Verdana" w:hAnsi="Verdana"/>
                <w:bCs/>
                <w:sz w:val="20"/>
                <w:szCs w:val="20"/>
              </w:rPr>
              <w:t>achttien</w:t>
            </w:r>
            <w:r w:rsidRPr="00356D78">
              <w:rPr>
                <w:rFonts w:ascii="Verdana" w:hAnsi="Verdana"/>
                <w:bCs/>
                <w:sz w:val="20"/>
                <w:szCs w:val="20"/>
              </w:rPr>
              <w:t xml:space="preserve"> optredens, concerten en evenementen georganiseerd en ongeveer 4</w:t>
            </w:r>
            <w:r w:rsidR="002F421B" w:rsidRPr="00356D78">
              <w:rPr>
                <w:rFonts w:ascii="Verdana" w:hAnsi="Verdana"/>
                <w:bCs/>
                <w:sz w:val="20"/>
                <w:szCs w:val="20"/>
              </w:rPr>
              <w:t>.</w:t>
            </w:r>
            <w:r w:rsidRPr="00356D78">
              <w:rPr>
                <w:rFonts w:ascii="Verdana" w:hAnsi="Verdana"/>
                <w:bCs/>
                <w:sz w:val="20"/>
                <w:szCs w:val="20"/>
              </w:rPr>
              <w:t xml:space="preserve">000 mensen bereikt. Dit laat zien dat </w:t>
            </w:r>
            <w:commentRangeStart w:id="0"/>
            <w:r w:rsidRPr="00356D78">
              <w:rPr>
                <w:rFonts w:ascii="Verdana" w:hAnsi="Verdana"/>
                <w:bCs/>
                <w:sz w:val="20"/>
                <w:szCs w:val="20"/>
              </w:rPr>
              <w:t>Vleuten</w:t>
            </w:r>
            <w:commentRangeEnd w:id="0"/>
            <w:r w:rsidR="0069689E">
              <w:rPr>
                <w:rStyle w:val="Verwijzingopmerking"/>
              </w:rPr>
              <w:commentReference w:id="0"/>
            </w:r>
            <w:r w:rsidRPr="00356D78">
              <w:rPr>
                <w:rFonts w:ascii="Verdana" w:hAnsi="Verdana"/>
                <w:bCs/>
                <w:sz w:val="20"/>
                <w:szCs w:val="20"/>
              </w:rPr>
              <w:t xml:space="preserve"> een sterke vereniging is met veel </w:t>
            </w:r>
            <w:r w:rsidR="008B4A40" w:rsidRPr="00356D78">
              <w:rPr>
                <w:rFonts w:ascii="Verdana" w:hAnsi="Verdana"/>
                <w:bCs/>
                <w:sz w:val="20"/>
                <w:szCs w:val="20"/>
              </w:rPr>
              <w:t xml:space="preserve">mensen die er alles aan doen om er met elkaar toch iets moois van te maken. Laten we hopen dat 2022 ons weer in staat stelt de bruisende, unieke, Utrechtse muziekvereniging te zijn die we eigenlijk zijn! </w:t>
            </w:r>
          </w:p>
          <w:p w14:paraId="0C9A6A0A" w14:textId="0B78D09F" w:rsidR="008B4A40" w:rsidRPr="00741F0A" w:rsidRDefault="008B4A40" w:rsidP="002F421B">
            <w:pPr>
              <w:rPr>
                <w:rFonts w:ascii="Verdana" w:hAnsi="Verdana"/>
                <w:sz w:val="20"/>
                <w:szCs w:val="20"/>
              </w:rPr>
            </w:pPr>
            <w:r w:rsidRPr="00356D78">
              <w:rPr>
                <w:rFonts w:ascii="Verdana" w:hAnsi="Verdana"/>
                <w:bCs/>
                <w:sz w:val="20"/>
                <w:szCs w:val="20"/>
              </w:rPr>
              <w:t xml:space="preserve">En er staan mooie dingen op de planning zoals een </w:t>
            </w:r>
            <w:proofErr w:type="spellStart"/>
            <w:r w:rsidRPr="00356D78">
              <w:rPr>
                <w:rFonts w:ascii="Verdana" w:hAnsi="Verdana"/>
                <w:bCs/>
                <w:sz w:val="20"/>
                <w:szCs w:val="20"/>
              </w:rPr>
              <w:t>PromsNacht</w:t>
            </w:r>
            <w:proofErr w:type="spellEnd"/>
            <w:r w:rsidRPr="00356D78">
              <w:rPr>
                <w:rFonts w:ascii="Verdana" w:hAnsi="Verdana"/>
                <w:bCs/>
                <w:sz w:val="20"/>
                <w:szCs w:val="20"/>
              </w:rPr>
              <w:t>, 10 jaar Muziek is de Basis! en het jubileumjaar in 2024</w:t>
            </w:r>
            <w:r w:rsidR="00325627">
              <w:rPr>
                <w:rFonts w:ascii="Verdana" w:hAnsi="Verdana"/>
                <w:bCs/>
                <w:sz w:val="20"/>
                <w:szCs w:val="20"/>
              </w:rPr>
              <w:t>.</w:t>
            </w:r>
            <w:r w:rsidR="00741F0A">
              <w:rPr>
                <w:rFonts w:ascii="Verdana" w:hAnsi="Verdana"/>
                <w:bCs/>
                <w:sz w:val="20"/>
                <w:szCs w:val="20"/>
              </w:rPr>
              <w:t xml:space="preserve"> Daarnaast wordt </w:t>
            </w:r>
            <w:r w:rsidR="00741F0A">
              <w:rPr>
                <w:rFonts w:ascii="Verdana" w:hAnsi="Verdana"/>
                <w:sz w:val="20"/>
                <w:szCs w:val="20"/>
              </w:rPr>
              <w:t xml:space="preserve">HOV ook steeds vaker benaderd voor samenwerkingen, ook breder in het land. Dit is een mooie ontwikkeling! </w:t>
            </w:r>
          </w:p>
          <w:p w14:paraId="0C3A4C5A" w14:textId="77777777" w:rsidR="0074749E" w:rsidRPr="00356D78" w:rsidRDefault="0074749E" w:rsidP="0074749E">
            <w:pPr>
              <w:rPr>
                <w:rFonts w:ascii="Verdana" w:hAnsi="Verdana"/>
                <w:bCs/>
                <w:sz w:val="20"/>
                <w:szCs w:val="20"/>
              </w:rPr>
            </w:pPr>
          </w:p>
          <w:p w14:paraId="3EAC1BA1" w14:textId="77777777" w:rsidR="002F421B" w:rsidRPr="00356D78" w:rsidRDefault="002F421B" w:rsidP="0074749E">
            <w:pPr>
              <w:rPr>
                <w:rFonts w:ascii="Verdana" w:hAnsi="Verdana"/>
                <w:bCs/>
                <w:sz w:val="20"/>
                <w:szCs w:val="20"/>
              </w:rPr>
            </w:pPr>
            <w:r w:rsidRPr="00356D78">
              <w:rPr>
                <w:rFonts w:ascii="Verdana" w:hAnsi="Verdana"/>
                <w:bCs/>
                <w:sz w:val="20"/>
                <w:szCs w:val="20"/>
              </w:rPr>
              <w:t xml:space="preserve">Hierop kwamen twee opmerkingen: </w:t>
            </w:r>
          </w:p>
          <w:p w14:paraId="506CEA26" w14:textId="77777777" w:rsidR="002F421B" w:rsidRPr="00356D78" w:rsidRDefault="002F421B" w:rsidP="0074749E">
            <w:pPr>
              <w:pStyle w:val="Lijstalinea"/>
              <w:numPr>
                <w:ilvl w:val="0"/>
                <w:numId w:val="27"/>
              </w:numPr>
              <w:rPr>
                <w:rFonts w:ascii="Verdana" w:hAnsi="Verdana"/>
                <w:bCs/>
                <w:sz w:val="20"/>
                <w:szCs w:val="20"/>
              </w:rPr>
            </w:pPr>
            <w:r w:rsidRPr="00356D78">
              <w:rPr>
                <w:rFonts w:ascii="Verdana" w:hAnsi="Verdana"/>
                <w:bCs/>
                <w:sz w:val="20"/>
                <w:szCs w:val="20"/>
              </w:rPr>
              <w:t xml:space="preserve">Het drive-in concert is gegeven door HOV-D. Er staat nu HOV-G in het jaarverslag. Dit wordt aangepast. </w:t>
            </w:r>
          </w:p>
          <w:p w14:paraId="5E2655A4" w14:textId="6B1747BC" w:rsidR="0074749E" w:rsidRPr="00356D78" w:rsidRDefault="0074749E" w:rsidP="0074749E">
            <w:pPr>
              <w:pStyle w:val="Lijstalinea"/>
              <w:numPr>
                <w:ilvl w:val="0"/>
                <w:numId w:val="27"/>
              </w:numPr>
              <w:rPr>
                <w:rFonts w:ascii="Verdana" w:hAnsi="Verdana"/>
                <w:bCs/>
                <w:sz w:val="20"/>
                <w:szCs w:val="20"/>
              </w:rPr>
            </w:pPr>
            <w:r w:rsidRPr="00356D78">
              <w:rPr>
                <w:rFonts w:ascii="Verdana" w:hAnsi="Verdana"/>
                <w:bCs/>
                <w:sz w:val="20"/>
                <w:szCs w:val="20"/>
              </w:rPr>
              <w:t xml:space="preserve">Lida </w:t>
            </w:r>
            <w:r w:rsidR="002F421B" w:rsidRPr="00356D78">
              <w:rPr>
                <w:rFonts w:ascii="Verdana" w:hAnsi="Verdana"/>
                <w:bCs/>
                <w:sz w:val="20"/>
                <w:szCs w:val="20"/>
              </w:rPr>
              <w:t xml:space="preserve">vroeg </w:t>
            </w:r>
            <w:r w:rsidRPr="00356D78">
              <w:rPr>
                <w:rFonts w:ascii="Verdana" w:hAnsi="Verdana"/>
                <w:bCs/>
                <w:sz w:val="20"/>
                <w:szCs w:val="20"/>
              </w:rPr>
              <w:t>of het Zomerorkest weer zal worden georganiseerd</w:t>
            </w:r>
            <w:r w:rsidR="002F421B" w:rsidRPr="00356D78">
              <w:rPr>
                <w:rFonts w:ascii="Verdana" w:hAnsi="Verdana"/>
                <w:bCs/>
                <w:sz w:val="20"/>
                <w:szCs w:val="20"/>
              </w:rPr>
              <w:t xml:space="preserve"> in 2022</w:t>
            </w:r>
            <w:r w:rsidRPr="00356D78">
              <w:rPr>
                <w:rFonts w:ascii="Verdana" w:hAnsi="Verdana"/>
                <w:bCs/>
                <w:sz w:val="20"/>
                <w:szCs w:val="20"/>
              </w:rPr>
              <w:t xml:space="preserve">. Wanneer </w:t>
            </w:r>
            <w:r w:rsidR="002F421B" w:rsidRPr="00356D78">
              <w:rPr>
                <w:rFonts w:ascii="Verdana" w:hAnsi="Verdana"/>
                <w:bCs/>
                <w:sz w:val="20"/>
                <w:szCs w:val="20"/>
              </w:rPr>
              <w:t xml:space="preserve">er weer </w:t>
            </w:r>
            <w:r w:rsidRPr="00356D78">
              <w:rPr>
                <w:rFonts w:ascii="Verdana" w:hAnsi="Verdana"/>
                <w:bCs/>
                <w:sz w:val="20"/>
                <w:szCs w:val="20"/>
              </w:rPr>
              <w:t>belangstelling is</w:t>
            </w:r>
            <w:r w:rsidR="002F421B" w:rsidRPr="00356D78">
              <w:rPr>
                <w:rFonts w:ascii="Verdana" w:hAnsi="Verdana"/>
                <w:bCs/>
                <w:sz w:val="20"/>
                <w:szCs w:val="20"/>
              </w:rPr>
              <w:t xml:space="preserve"> </w:t>
            </w:r>
            <w:r w:rsidR="00484C68" w:rsidRPr="00356D78">
              <w:rPr>
                <w:rFonts w:ascii="Verdana" w:hAnsi="Verdana"/>
                <w:bCs/>
                <w:sz w:val="20"/>
                <w:szCs w:val="20"/>
              </w:rPr>
              <w:t>–</w:t>
            </w:r>
            <w:r w:rsidR="002F421B" w:rsidRPr="00356D78">
              <w:rPr>
                <w:rFonts w:ascii="Verdana" w:hAnsi="Verdana"/>
                <w:bCs/>
                <w:sz w:val="20"/>
                <w:szCs w:val="20"/>
              </w:rPr>
              <w:t xml:space="preserve"> </w:t>
            </w:r>
            <w:r w:rsidR="00484C68" w:rsidRPr="00356D78">
              <w:rPr>
                <w:rFonts w:ascii="Verdana" w:hAnsi="Verdana"/>
                <w:bCs/>
                <w:sz w:val="20"/>
                <w:szCs w:val="20"/>
              </w:rPr>
              <w:t>volgens de aanwezigen is dat er –</w:t>
            </w:r>
            <w:r w:rsidRPr="00356D78">
              <w:rPr>
                <w:rFonts w:ascii="Verdana" w:hAnsi="Verdana"/>
                <w:bCs/>
                <w:sz w:val="20"/>
                <w:szCs w:val="20"/>
              </w:rPr>
              <w:t xml:space="preserve"> zou dat zeker kunnen.</w:t>
            </w:r>
            <w:r w:rsidR="002F421B" w:rsidRPr="00356D78">
              <w:rPr>
                <w:rFonts w:ascii="Verdana" w:hAnsi="Verdana"/>
                <w:bCs/>
                <w:sz w:val="20"/>
                <w:szCs w:val="20"/>
              </w:rPr>
              <w:t xml:space="preserve"> Het l</w:t>
            </w:r>
            <w:r w:rsidRPr="00356D78">
              <w:rPr>
                <w:rFonts w:ascii="Verdana" w:hAnsi="Verdana"/>
                <w:bCs/>
                <w:sz w:val="20"/>
                <w:szCs w:val="20"/>
              </w:rPr>
              <w:t xml:space="preserve">iefst met een afsluitend programma. </w:t>
            </w:r>
          </w:p>
        </w:tc>
        <w:tc>
          <w:tcPr>
            <w:tcW w:w="1559" w:type="dxa"/>
          </w:tcPr>
          <w:p w14:paraId="7FB07035" w14:textId="4F8C78F9" w:rsidR="003922C8" w:rsidRPr="00356D78" w:rsidRDefault="003922C8" w:rsidP="00AE287A">
            <w:pPr>
              <w:rPr>
                <w:rFonts w:ascii="Verdana" w:hAnsi="Verdana"/>
                <w:sz w:val="20"/>
                <w:szCs w:val="20"/>
              </w:rPr>
            </w:pPr>
            <w:r w:rsidRPr="00356D78">
              <w:rPr>
                <w:rFonts w:ascii="Verdana" w:hAnsi="Verdana"/>
                <w:sz w:val="20"/>
                <w:szCs w:val="20"/>
              </w:rPr>
              <w:lastRenderedPageBreak/>
              <w:t>Secretaris</w:t>
            </w:r>
          </w:p>
        </w:tc>
      </w:tr>
      <w:tr w:rsidR="003922C8" w:rsidRPr="00356D78" w14:paraId="2A0F06EF" w14:textId="77777777" w:rsidTr="00356D78">
        <w:tc>
          <w:tcPr>
            <w:tcW w:w="592" w:type="dxa"/>
          </w:tcPr>
          <w:p w14:paraId="3BC7F406" w14:textId="58C70F66" w:rsidR="003922C8" w:rsidRPr="00356D78" w:rsidRDefault="003922C8" w:rsidP="00AE287A">
            <w:pPr>
              <w:rPr>
                <w:rFonts w:ascii="Verdana" w:hAnsi="Verdana"/>
                <w:sz w:val="20"/>
                <w:szCs w:val="20"/>
              </w:rPr>
            </w:pPr>
            <w:r w:rsidRPr="00356D78">
              <w:rPr>
                <w:rFonts w:ascii="Verdana" w:hAnsi="Verdana"/>
                <w:sz w:val="20"/>
                <w:szCs w:val="20"/>
              </w:rPr>
              <w:t>06</w:t>
            </w:r>
          </w:p>
        </w:tc>
        <w:tc>
          <w:tcPr>
            <w:tcW w:w="6916" w:type="dxa"/>
          </w:tcPr>
          <w:p w14:paraId="097D4EE0" w14:textId="77777777" w:rsidR="006A161C" w:rsidRPr="00356D78" w:rsidRDefault="003922C8" w:rsidP="00AE287A">
            <w:pPr>
              <w:rPr>
                <w:rFonts w:ascii="Verdana" w:hAnsi="Verdana"/>
                <w:b/>
                <w:bCs/>
                <w:sz w:val="20"/>
                <w:szCs w:val="20"/>
              </w:rPr>
            </w:pPr>
            <w:r w:rsidRPr="00356D78">
              <w:rPr>
                <w:rFonts w:ascii="Verdana" w:hAnsi="Verdana"/>
                <w:b/>
                <w:bCs/>
                <w:sz w:val="20"/>
                <w:szCs w:val="20"/>
              </w:rPr>
              <w:t xml:space="preserve">Jaarverslag en jaarstukken </w:t>
            </w:r>
            <w:r w:rsidR="00EE1C98" w:rsidRPr="00356D78">
              <w:rPr>
                <w:rFonts w:ascii="Verdana" w:hAnsi="Verdana"/>
                <w:b/>
                <w:bCs/>
                <w:sz w:val="20"/>
                <w:szCs w:val="20"/>
              </w:rPr>
              <w:t xml:space="preserve">penningmeester </w:t>
            </w:r>
            <w:r w:rsidRPr="00356D78">
              <w:rPr>
                <w:rFonts w:ascii="Verdana" w:hAnsi="Verdana"/>
                <w:b/>
                <w:bCs/>
                <w:sz w:val="20"/>
                <w:szCs w:val="20"/>
              </w:rPr>
              <w:t>2021</w:t>
            </w:r>
          </w:p>
          <w:p w14:paraId="04DC1C1B" w14:textId="77777777" w:rsidR="001F73DF" w:rsidRPr="001F73DF" w:rsidRDefault="001F73DF" w:rsidP="001F73DF">
            <w:pPr>
              <w:rPr>
                <w:rFonts w:ascii="Verdana" w:hAnsi="Verdana"/>
                <w:i/>
                <w:sz w:val="20"/>
                <w:szCs w:val="20"/>
              </w:rPr>
            </w:pPr>
            <w:r w:rsidRPr="001F73DF">
              <w:rPr>
                <w:rFonts w:ascii="Verdana" w:hAnsi="Verdana"/>
                <w:i/>
                <w:sz w:val="20"/>
                <w:szCs w:val="20"/>
              </w:rPr>
              <w:t>Balans:</w:t>
            </w:r>
          </w:p>
          <w:p w14:paraId="0B2EF8A0" w14:textId="77777777" w:rsidR="001F73DF" w:rsidRPr="001F73DF" w:rsidRDefault="001F73DF" w:rsidP="001F73DF">
            <w:pPr>
              <w:rPr>
                <w:rFonts w:ascii="Verdana" w:hAnsi="Verdana"/>
                <w:sz w:val="20"/>
                <w:szCs w:val="20"/>
              </w:rPr>
            </w:pPr>
            <w:r w:rsidRPr="001F73DF">
              <w:rPr>
                <w:rFonts w:ascii="Verdana" w:hAnsi="Verdana"/>
                <w:sz w:val="20"/>
                <w:szCs w:val="20"/>
              </w:rPr>
              <w:t xml:space="preserve">De balans geeft aan de debetzijde de bezittingen en vorderingen van de vereniging weer. Dit zijn de instrumenten en de stoelen, die elk jaar verder worden afgeschreven. De boekwaarde is overigens veel lager dan de werkelijke waarde van het aanwezige instrumentarium. De verzekerde waarde van de instrumenten in bezit HOV ligt op € 196.000. Er is dit jaar geïnvesteerd in een Xylofoon, maar daar zijn ook oude instrumenten op ingeruild. Daarnaast zijn er voor muziek is de basis instrumenten gekocht. </w:t>
            </w:r>
          </w:p>
          <w:p w14:paraId="2404CA2C" w14:textId="77777777" w:rsidR="001F73DF" w:rsidRPr="001F73DF" w:rsidRDefault="001F73DF" w:rsidP="001F73DF">
            <w:pPr>
              <w:rPr>
                <w:rFonts w:ascii="Verdana" w:hAnsi="Verdana"/>
                <w:sz w:val="20"/>
                <w:szCs w:val="20"/>
              </w:rPr>
            </w:pPr>
          </w:p>
          <w:p w14:paraId="66CCCEBA" w14:textId="77777777" w:rsidR="001F73DF" w:rsidRPr="001F73DF" w:rsidRDefault="001F73DF" w:rsidP="001F73DF">
            <w:pPr>
              <w:rPr>
                <w:rFonts w:ascii="Verdana" w:hAnsi="Verdana"/>
                <w:sz w:val="20"/>
                <w:szCs w:val="20"/>
              </w:rPr>
            </w:pPr>
            <w:r w:rsidRPr="001F73DF">
              <w:rPr>
                <w:rFonts w:ascii="Verdana" w:hAnsi="Verdana"/>
                <w:sz w:val="20"/>
                <w:szCs w:val="20"/>
              </w:rPr>
              <w:t>De grootste post onder vorderingen zijn de vooruit ontvangen nota’s van de muziekschool. De facturen worden voor alle leerlingen voor het gehele cursusjaar 21-22 gelijk ontvangen, maar een groot deel betreft dus boekjaar 2022. Dit wordt opgenomen als vordering. Daar tegenover staat aan de creditzijde de post nog te betalen lesgelden, aangezien we nog niet alle lesgelden vooruit hoeven te betalen, maar in termijnen mogen betalen. Dit is consistent met voorgaande jaren.</w:t>
            </w:r>
          </w:p>
          <w:p w14:paraId="5A23A01E" w14:textId="77777777" w:rsidR="001F73DF" w:rsidRPr="001F73DF" w:rsidRDefault="001F73DF" w:rsidP="001F73DF">
            <w:pPr>
              <w:rPr>
                <w:rFonts w:ascii="Verdana" w:hAnsi="Verdana"/>
                <w:sz w:val="20"/>
                <w:szCs w:val="20"/>
              </w:rPr>
            </w:pPr>
          </w:p>
          <w:p w14:paraId="23C283FB" w14:textId="77777777" w:rsidR="001F73DF" w:rsidRPr="001F73DF" w:rsidRDefault="001F73DF" w:rsidP="001F73DF">
            <w:pPr>
              <w:rPr>
                <w:rFonts w:ascii="Verdana" w:hAnsi="Verdana"/>
                <w:sz w:val="20"/>
                <w:szCs w:val="20"/>
              </w:rPr>
            </w:pPr>
            <w:r w:rsidRPr="001F73DF">
              <w:rPr>
                <w:rFonts w:ascii="Verdana" w:hAnsi="Verdana"/>
                <w:sz w:val="20"/>
                <w:szCs w:val="20"/>
              </w:rPr>
              <w:t xml:space="preserve">Op de creditzijde is te zien dat het eigen vermogen van de vereniging ongeveer gelijk blijft. Dit proberen we ook zo te houden. Deze buffer is nodig voor de continuïteit van de vereniging. </w:t>
            </w:r>
          </w:p>
          <w:p w14:paraId="784DE8EE" w14:textId="77777777" w:rsidR="001F73DF" w:rsidRPr="001F73DF" w:rsidRDefault="001F73DF" w:rsidP="001F73DF">
            <w:pPr>
              <w:rPr>
                <w:rFonts w:ascii="Verdana" w:hAnsi="Verdana"/>
                <w:sz w:val="20"/>
                <w:szCs w:val="20"/>
              </w:rPr>
            </w:pPr>
          </w:p>
          <w:p w14:paraId="5FEDEDDE" w14:textId="77777777" w:rsidR="001F73DF" w:rsidRPr="001F73DF" w:rsidRDefault="001F73DF" w:rsidP="001F73DF">
            <w:pPr>
              <w:rPr>
                <w:rFonts w:ascii="Verdana" w:hAnsi="Verdana"/>
                <w:sz w:val="20"/>
                <w:szCs w:val="20"/>
              </w:rPr>
            </w:pPr>
            <w:r w:rsidRPr="001F73DF">
              <w:rPr>
                <w:rFonts w:ascii="Verdana" w:hAnsi="Verdana"/>
                <w:sz w:val="20"/>
                <w:szCs w:val="20"/>
              </w:rPr>
              <w:t xml:space="preserve">Voorheen hadden we voorzieningen op de balans staan. Deze zijn </w:t>
            </w:r>
            <w:proofErr w:type="spellStart"/>
            <w:r w:rsidRPr="001F73DF">
              <w:rPr>
                <w:rFonts w:ascii="Verdana" w:hAnsi="Verdana"/>
                <w:sz w:val="20"/>
                <w:szCs w:val="20"/>
              </w:rPr>
              <w:t>hergerubriceerd</w:t>
            </w:r>
            <w:proofErr w:type="spellEnd"/>
            <w:r w:rsidRPr="001F73DF">
              <w:rPr>
                <w:rFonts w:ascii="Verdana" w:hAnsi="Verdana"/>
                <w:sz w:val="20"/>
                <w:szCs w:val="20"/>
              </w:rPr>
              <w:t xml:space="preserve"> naar bestemmingsreserves en bestemmingsfondsen. Een bestemmingsfonds wordt gevormd met geld van derden waarvoor zij een speciaal doel hebben aangemerkt. De opbrengst uit de Rabo Clubsupport actie is </w:t>
            </w:r>
            <w:r w:rsidRPr="001F73DF">
              <w:rPr>
                <w:rFonts w:ascii="Verdana" w:hAnsi="Verdana"/>
                <w:sz w:val="20"/>
                <w:szCs w:val="20"/>
              </w:rPr>
              <w:lastRenderedPageBreak/>
              <w:t>bestemd voor instrumenten en onderhoud. Daarnaast is daar een bestemmingsfonds cultuurnota. Dit is het deel van het exploitatieresultaat wat toe te rekenen is aan subsidie-ontvangsten van de cultuurnota. Dit geld is goedgekeurd door de gemeente om door te schuiven naar de volgende 3 jaren van de cultuurnota, maar moet wel in de kaders van de cultuurnota besteed worden.</w:t>
            </w:r>
          </w:p>
          <w:p w14:paraId="45CB3DC8" w14:textId="77777777" w:rsidR="001F73DF" w:rsidRPr="001F73DF" w:rsidRDefault="001F73DF" w:rsidP="001F73DF">
            <w:pPr>
              <w:rPr>
                <w:rFonts w:ascii="Verdana" w:hAnsi="Verdana"/>
                <w:sz w:val="20"/>
                <w:szCs w:val="20"/>
              </w:rPr>
            </w:pPr>
          </w:p>
          <w:p w14:paraId="210DFD39" w14:textId="77777777" w:rsidR="001F73DF" w:rsidRPr="001F73DF" w:rsidRDefault="001F73DF" w:rsidP="001F73DF">
            <w:pPr>
              <w:rPr>
                <w:rFonts w:ascii="Verdana" w:hAnsi="Verdana"/>
                <w:sz w:val="20"/>
                <w:szCs w:val="20"/>
              </w:rPr>
            </w:pPr>
            <w:r w:rsidRPr="001F73DF">
              <w:rPr>
                <w:rFonts w:ascii="Verdana" w:hAnsi="Verdana"/>
                <w:sz w:val="20"/>
                <w:szCs w:val="20"/>
              </w:rPr>
              <w:t>De bestemmingsreserves zijn door het bestuur/ ALV aangewezen posten. Deze posten zijn niet met subsidiegeld gevormd, maar met geld uit andere inkomstenbronnen, zoals de oud papier container. We reserveren geld voor de concertreizen en het jubileum, omdat dit grote uitgaven zijn.</w:t>
            </w:r>
          </w:p>
          <w:p w14:paraId="30B825D6" w14:textId="77777777" w:rsidR="001F73DF" w:rsidRPr="001F73DF" w:rsidRDefault="001F73DF" w:rsidP="001F73DF">
            <w:pPr>
              <w:rPr>
                <w:rFonts w:ascii="Verdana" w:hAnsi="Verdana"/>
                <w:sz w:val="20"/>
                <w:szCs w:val="20"/>
              </w:rPr>
            </w:pPr>
            <w:r w:rsidRPr="001F73DF">
              <w:rPr>
                <w:rFonts w:ascii="Verdana" w:hAnsi="Verdana"/>
                <w:sz w:val="20"/>
                <w:szCs w:val="20"/>
              </w:rPr>
              <w:t>Daarnaast hebben we soms geld over uit projecten, zoals voor opstart G-orkest. Hier was nog geld beschikbaar voor een piano en een symposium. Verder hebben we in lijn met de eerdere plannen van de cultuurnota een deel gereserveerd voor een verenigingsondersteuner. Hiermee hopen we de coronadip achter ons te kunnen laten en uitdagende projecten te kunnen gaan opzetten. Hiermee is de noodzaak van vrijwilligers niet vervallen, aangezien dit niet te vervangen is met financiële middelen.</w:t>
            </w:r>
          </w:p>
          <w:p w14:paraId="23904A13" w14:textId="77777777" w:rsidR="001F73DF" w:rsidRPr="001F73DF" w:rsidRDefault="001F73DF" w:rsidP="001F73DF">
            <w:pPr>
              <w:rPr>
                <w:rFonts w:ascii="Verdana" w:hAnsi="Verdana"/>
                <w:sz w:val="20"/>
                <w:szCs w:val="20"/>
              </w:rPr>
            </w:pPr>
          </w:p>
          <w:p w14:paraId="717691BE" w14:textId="77777777" w:rsidR="001F73DF" w:rsidRPr="001F73DF" w:rsidRDefault="001F73DF" w:rsidP="001F73DF">
            <w:pPr>
              <w:rPr>
                <w:rFonts w:ascii="Verdana" w:hAnsi="Verdana"/>
                <w:sz w:val="20"/>
                <w:szCs w:val="20"/>
              </w:rPr>
            </w:pPr>
            <w:r w:rsidRPr="001F73DF">
              <w:rPr>
                <w:rFonts w:ascii="Verdana" w:hAnsi="Verdana"/>
                <w:sz w:val="20"/>
                <w:szCs w:val="20"/>
              </w:rPr>
              <w:t>De andere posten op de balans zijn momentopnamen en niet bijzonder afwijkend ten opzichte van andere jaren. Omdat het een momentopname betreft verder ook niet echt interessant om dieper op in te gaan.</w:t>
            </w:r>
          </w:p>
          <w:p w14:paraId="6CC213DE" w14:textId="77777777" w:rsidR="001F73DF" w:rsidRPr="001F73DF" w:rsidRDefault="001F73DF" w:rsidP="001F73DF">
            <w:pPr>
              <w:rPr>
                <w:rFonts w:ascii="Verdana" w:hAnsi="Verdana"/>
                <w:sz w:val="20"/>
                <w:szCs w:val="20"/>
              </w:rPr>
            </w:pPr>
          </w:p>
          <w:p w14:paraId="6C811093" w14:textId="77777777" w:rsidR="001F73DF" w:rsidRPr="001F73DF" w:rsidRDefault="001F73DF" w:rsidP="001F73DF">
            <w:pPr>
              <w:rPr>
                <w:rFonts w:ascii="Verdana" w:hAnsi="Verdana"/>
                <w:i/>
                <w:sz w:val="20"/>
                <w:szCs w:val="20"/>
              </w:rPr>
            </w:pPr>
            <w:r w:rsidRPr="001F73DF">
              <w:rPr>
                <w:rFonts w:ascii="Verdana" w:hAnsi="Verdana"/>
                <w:i/>
                <w:sz w:val="20"/>
                <w:szCs w:val="20"/>
              </w:rPr>
              <w:t>Exploitatieoverzicht:</w:t>
            </w:r>
          </w:p>
          <w:p w14:paraId="2E65CB05" w14:textId="788646C1" w:rsidR="001F73DF" w:rsidRPr="001F73DF" w:rsidRDefault="001F73DF" w:rsidP="001F73DF">
            <w:pPr>
              <w:rPr>
                <w:rFonts w:ascii="Verdana" w:hAnsi="Verdana"/>
                <w:sz w:val="20"/>
                <w:szCs w:val="20"/>
              </w:rPr>
            </w:pPr>
            <w:r w:rsidRPr="001F73DF">
              <w:rPr>
                <w:rFonts w:ascii="Verdana" w:hAnsi="Verdana"/>
                <w:sz w:val="20"/>
                <w:szCs w:val="20"/>
              </w:rPr>
              <w:t>He</w:t>
            </w:r>
            <w:r>
              <w:rPr>
                <w:rFonts w:ascii="Verdana" w:hAnsi="Verdana"/>
                <w:sz w:val="20"/>
                <w:szCs w:val="20"/>
              </w:rPr>
              <w:t>t exploitatieoverzicht betreft</w:t>
            </w:r>
            <w:r w:rsidRPr="001F73DF">
              <w:rPr>
                <w:rFonts w:ascii="Verdana" w:hAnsi="Verdana"/>
                <w:sz w:val="20"/>
                <w:szCs w:val="20"/>
              </w:rPr>
              <w:t xml:space="preserve"> de baten en lasten van de vereniging. Deze zijn gespecificeerd cf. vereisten van de subsidie-afrekening. </w:t>
            </w:r>
            <w:r>
              <w:rPr>
                <w:rFonts w:ascii="Verdana" w:hAnsi="Verdana"/>
                <w:sz w:val="20"/>
                <w:szCs w:val="20"/>
              </w:rPr>
              <w:t>Zie voor de opbouw het overzicht zelf.</w:t>
            </w:r>
          </w:p>
          <w:p w14:paraId="122A3CC9" w14:textId="77777777" w:rsidR="001F73DF" w:rsidRPr="001F73DF" w:rsidRDefault="001F73DF" w:rsidP="001F73DF">
            <w:pPr>
              <w:rPr>
                <w:rFonts w:ascii="Verdana" w:hAnsi="Verdana"/>
                <w:sz w:val="20"/>
                <w:szCs w:val="20"/>
              </w:rPr>
            </w:pPr>
          </w:p>
          <w:p w14:paraId="6B1CC66F" w14:textId="77777777" w:rsidR="001F73DF" w:rsidRPr="001F73DF" w:rsidRDefault="001F73DF" w:rsidP="001F73DF">
            <w:pPr>
              <w:rPr>
                <w:rFonts w:ascii="Verdana" w:hAnsi="Verdana"/>
                <w:sz w:val="20"/>
                <w:szCs w:val="20"/>
              </w:rPr>
            </w:pPr>
            <w:r w:rsidRPr="001F73DF">
              <w:rPr>
                <w:rFonts w:ascii="Verdana" w:hAnsi="Verdana"/>
                <w:sz w:val="20"/>
                <w:szCs w:val="20"/>
              </w:rPr>
              <w:t>Naast de kosten besteed aan de doelstelling zijn er nog overige lasten. Dit zijn de kosten voor administratie, verzekering instrumenten en bestuursaansprakelijkheid. Daarnaast de Contributie KNMO etc.  Dit jaar een bedrag van € 7.260. Dit is 5% ten opzichte van de totale lasten van € 141.141.</w:t>
            </w:r>
          </w:p>
          <w:p w14:paraId="49F56FC8" w14:textId="77777777" w:rsidR="001F73DF" w:rsidRPr="001F73DF" w:rsidRDefault="001F73DF" w:rsidP="001F73DF">
            <w:pPr>
              <w:rPr>
                <w:rFonts w:ascii="Verdana" w:hAnsi="Verdana"/>
                <w:sz w:val="20"/>
                <w:szCs w:val="20"/>
              </w:rPr>
            </w:pPr>
          </w:p>
          <w:p w14:paraId="326C96C4" w14:textId="1B44C16F" w:rsidR="0074749E" w:rsidRDefault="001F73DF" w:rsidP="001F73DF">
            <w:pPr>
              <w:rPr>
                <w:rFonts w:ascii="Verdana" w:hAnsi="Verdana"/>
                <w:sz w:val="20"/>
                <w:szCs w:val="20"/>
              </w:rPr>
            </w:pPr>
            <w:r w:rsidRPr="001F73DF">
              <w:rPr>
                <w:rFonts w:ascii="Verdana" w:hAnsi="Verdana"/>
                <w:sz w:val="20"/>
                <w:szCs w:val="20"/>
              </w:rPr>
              <w:t>In 2021 was de subsidie vanuit cultuurnota € 50.131. Globaal kunnen we aangeven dat ongeveer 50% daarvan gebruikt wordt ter dekking</w:t>
            </w:r>
            <w:r>
              <w:rPr>
                <w:rFonts w:ascii="Verdana" w:hAnsi="Verdana"/>
                <w:sz w:val="20"/>
                <w:szCs w:val="20"/>
              </w:rPr>
              <w:t xml:space="preserve"> van de wekelijkse repetities (huur en </w:t>
            </w:r>
            <w:r w:rsidRPr="001F73DF">
              <w:rPr>
                <w:rFonts w:ascii="Verdana" w:hAnsi="Verdana"/>
                <w:sz w:val="20"/>
                <w:szCs w:val="20"/>
              </w:rPr>
              <w:t xml:space="preserve"> directiekosten) en ongeveer 50% gaat in activiteiten. Als we deze subsidie niet meer ontvangen, dan betekent dit een bedreiging voor de continuïteit. Als we minder geld hebben voor activiteiten en dit uit andere bronnen moet komen, zorgt dit voor veel meer inspanning en daarnaast hebben we dan een gat van € 25K voor de normale repetities. We willen dan ook als bestuur </w:t>
            </w:r>
            <w:r>
              <w:rPr>
                <w:rFonts w:ascii="Verdana" w:hAnsi="Verdana"/>
                <w:sz w:val="20"/>
                <w:szCs w:val="20"/>
              </w:rPr>
              <w:t>in de ALV</w:t>
            </w:r>
            <w:r w:rsidRPr="001F73DF">
              <w:rPr>
                <w:rFonts w:ascii="Verdana" w:hAnsi="Verdana"/>
                <w:sz w:val="20"/>
                <w:szCs w:val="20"/>
              </w:rPr>
              <w:t xml:space="preserve"> en in komende bijeenkomsten met diverse commissies de prioriteiten leggen bij het organiseren van activiteiten die passen in de kaders van de cultuurnota en die indruk maken bij de visitatiecommissie, zodat we meer kansen maken verder te kunnen met de cultuurnota in de toekomst. Naast gebruik van het geld uit de cultuurnota moet ook zichtbaar zijn dat we andere inkomstenbronnen aan boren, zoals publieksinkomsten en fondsen. Hiervoor is een lange termijn planning noodzakelijk.</w:t>
            </w:r>
          </w:p>
          <w:p w14:paraId="37BD6DB5" w14:textId="23F1788C" w:rsidR="001F73DF" w:rsidRDefault="001F73DF" w:rsidP="001F73DF">
            <w:pPr>
              <w:rPr>
                <w:rFonts w:ascii="Verdana" w:hAnsi="Verdana"/>
                <w:sz w:val="20"/>
                <w:szCs w:val="20"/>
              </w:rPr>
            </w:pPr>
          </w:p>
          <w:p w14:paraId="01AA4A4F" w14:textId="340C4D96" w:rsidR="001F73DF" w:rsidRPr="00356D78" w:rsidRDefault="001F73DF" w:rsidP="001F73DF">
            <w:pPr>
              <w:rPr>
                <w:rFonts w:ascii="Verdana" w:hAnsi="Verdana"/>
                <w:sz w:val="20"/>
                <w:szCs w:val="20"/>
              </w:rPr>
            </w:pPr>
            <w:r>
              <w:rPr>
                <w:rFonts w:ascii="Verdana" w:hAnsi="Verdana"/>
                <w:sz w:val="20"/>
                <w:szCs w:val="20"/>
              </w:rPr>
              <w:t xml:space="preserve">Na bovenstaande toelichting waren er geen vragen. Wel zijn er enkele toevoegingen gedaan vanuit de zaal en de voorzitter: </w:t>
            </w:r>
          </w:p>
          <w:p w14:paraId="4F92EB82" w14:textId="43C42A5F" w:rsidR="00E924B7" w:rsidRPr="00356D78" w:rsidRDefault="00E924B7" w:rsidP="00AE287A">
            <w:pPr>
              <w:pStyle w:val="Lijstalinea"/>
              <w:numPr>
                <w:ilvl w:val="0"/>
                <w:numId w:val="26"/>
              </w:numPr>
              <w:rPr>
                <w:rFonts w:ascii="Verdana" w:hAnsi="Verdana"/>
                <w:sz w:val="20"/>
                <w:szCs w:val="20"/>
              </w:rPr>
            </w:pPr>
            <w:r w:rsidRPr="00356D78">
              <w:rPr>
                <w:rFonts w:ascii="Verdana" w:hAnsi="Verdana"/>
                <w:sz w:val="20"/>
                <w:szCs w:val="20"/>
              </w:rPr>
              <w:t>Extra petje af voor de vrijdagmid</w:t>
            </w:r>
            <w:r w:rsidR="001F73DF">
              <w:rPr>
                <w:rFonts w:ascii="Verdana" w:hAnsi="Verdana"/>
                <w:sz w:val="20"/>
                <w:szCs w:val="20"/>
              </w:rPr>
              <w:t>dagploeg van de papiercontainer! De c</w:t>
            </w:r>
            <w:r w:rsidRPr="00356D78">
              <w:rPr>
                <w:rFonts w:ascii="Verdana" w:hAnsi="Verdana"/>
                <w:sz w:val="20"/>
                <w:szCs w:val="20"/>
              </w:rPr>
              <w:t xml:space="preserve">ontainer heeft dit jaar ontzettend veel geld opgeleverd. </w:t>
            </w:r>
          </w:p>
          <w:p w14:paraId="5772AD6C" w14:textId="605E7DD6" w:rsidR="001F65F4" w:rsidRPr="00356D78" w:rsidRDefault="001F73DF" w:rsidP="00AE287A">
            <w:pPr>
              <w:pStyle w:val="Lijstalinea"/>
              <w:numPr>
                <w:ilvl w:val="0"/>
                <w:numId w:val="26"/>
              </w:numPr>
              <w:rPr>
                <w:rFonts w:ascii="Verdana" w:hAnsi="Verdana"/>
                <w:sz w:val="20"/>
                <w:szCs w:val="20"/>
              </w:rPr>
            </w:pPr>
            <w:r>
              <w:rPr>
                <w:rFonts w:ascii="Verdana" w:hAnsi="Verdana"/>
                <w:sz w:val="20"/>
                <w:szCs w:val="20"/>
              </w:rPr>
              <w:t xml:space="preserve">HOV honoreert de </w:t>
            </w:r>
            <w:r w:rsidR="001F65F4" w:rsidRPr="00356D78">
              <w:rPr>
                <w:rFonts w:ascii="Verdana" w:hAnsi="Verdana"/>
                <w:sz w:val="20"/>
                <w:szCs w:val="20"/>
              </w:rPr>
              <w:t xml:space="preserve">fair </w:t>
            </w:r>
            <w:proofErr w:type="spellStart"/>
            <w:r w:rsidR="001F65F4" w:rsidRPr="00356D78">
              <w:rPr>
                <w:rFonts w:ascii="Verdana" w:hAnsi="Verdana"/>
                <w:sz w:val="20"/>
                <w:szCs w:val="20"/>
              </w:rPr>
              <w:t>practice</w:t>
            </w:r>
            <w:proofErr w:type="spellEnd"/>
            <w:r w:rsidR="001F65F4" w:rsidRPr="00356D78">
              <w:rPr>
                <w:rFonts w:ascii="Verdana" w:hAnsi="Verdana"/>
                <w:sz w:val="20"/>
                <w:szCs w:val="20"/>
              </w:rPr>
              <w:t xml:space="preserve"> code. Dus als iemand bijv. een workshop komt geven</w:t>
            </w:r>
            <w:r>
              <w:rPr>
                <w:rFonts w:ascii="Verdana" w:hAnsi="Verdana"/>
                <w:sz w:val="20"/>
                <w:szCs w:val="20"/>
              </w:rPr>
              <w:t xml:space="preserve">, betalen wij daar ook een reëel bedrag voor. </w:t>
            </w:r>
          </w:p>
          <w:p w14:paraId="00E96E37" w14:textId="68912691" w:rsidR="001F65F4" w:rsidRPr="00356D78" w:rsidRDefault="001F73DF" w:rsidP="001F73DF">
            <w:pPr>
              <w:pStyle w:val="Lijstalinea"/>
              <w:numPr>
                <w:ilvl w:val="0"/>
                <w:numId w:val="26"/>
              </w:numPr>
              <w:rPr>
                <w:rFonts w:ascii="Verdana" w:hAnsi="Verdana"/>
                <w:sz w:val="20"/>
                <w:szCs w:val="20"/>
              </w:rPr>
            </w:pPr>
            <w:r>
              <w:rPr>
                <w:rFonts w:ascii="Verdana" w:hAnsi="Verdana"/>
                <w:sz w:val="20"/>
                <w:szCs w:val="20"/>
              </w:rPr>
              <w:t xml:space="preserve">Het </w:t>
            </w:r>
            <w:r w:rsidR="001F65F4" w:rsidRPr="00356D78">
              <w:rPr>
                <w:rFonts w:ascii="Verdana" w:hAnsi="Verdana"/>
                <w:sz w:val="20"/>
                <w:szCs w:val="20"/>
              </w:rPr>
              <w:t xml:space="preserve">Vriendenbestuur geeft aan een laag budget te hebben, ondanks </w:t>
            </w:r>
            <w:r>
              <w:rPr>
                <w:rFonts w:ascii="Verdana" w:hAnsi="Verdana"/>
                <w:sz w:val="20"/>
                <w:szCs w:val="20"/>
              </w:rPr>
              <w:t>het eerder geschetste p</w:t>
            </w:r>
            <w:r w:rsidR="001F65F4" w:rsidRPr="00356D78">
              <w:rPr>
                <w:rFonts w:ascii="Verdana" w:hAnsi="Verdana"/>
                <w:sz w:val="20"/>
                <w:szCs w:val="20"/>
              </w:rPr>
              <w:t xml:space="preserve">laatje. </w:t>
            </w:r>
            <w:r>
              <w:rPr>
                <w:rFonts w:ascii="Verdana" w:hAnsi="Verdana"/>
                <w:sz w:val="20"/>
                <w:szCs w:val="20"/>
              </w:rPr>
              <w:t>Marleen</w:t>
            </w:r>
            <w:r w:rsidR="001F65F4" w:rsidRPr="00356D78">
              <w:rPr>
                <w:rFonts w:ascii="Verdana" w:hAnsi="Verdana"/>
                <w:sz w:val="20"/>
                <w:szCs w:val="20"/>
              </w:rPr>
              <w:t xml:space="preserve"> geef</w:t>
            </w:r>
            <w:r>
              <w:rPr>
                <w:rFonts w:ascii="Verdana" w:hAnsi="Verdana"/>
                <w:sz w:val="20"/>
                <w:szCs w:val="20"/>
              </w:rPr>
              <w:t>t aan dat er een ruim budget is en dat het</w:t>
            </w:r>
            <w:r w:rsidR="001F65F4" w:rsidRPr="00356D78">
              <w:rPr>
                <w:rFonts w:ascii="Verdana" w:hAnsi="Verdana"/>
                <w:sz w:val="20"/>
                <w:szCs w:val="20"/>
              </w:rPr>
              <w:t xml:space="preserve"> Vriendenbestuur</w:t>
            </w:r>
            <w:r>
              <w:rPr>
                <w:rFonts w:ascii="Verdana" w:hAnsi="Verdana"/>
                <w:sz w:val="20"/>
                <w:szCs w:val="20"/>
              </w:rPr>
              <w:t xml:space="preserve"> wanneer nodig en</w:t>
            </w:r>
            <w:r w:rsidR="001F65F4" w:rsidRPr="00356D78">
              <w:rPr>
                <w:rFonts w:ascii="Verdana" w:hAnsi="Verdana"/>
                <w:sz w:val="20"/>
                <w:szCs w:val="20"/>
              </w:rPr>
              <w:t xml:space="preserve"> </w:t>
            </w:r>
            <w:r>
              <w:rPr>
                <w:rFonts w:ascii="Verdana" w:hAnsi="Verdana"/>
                <w:sz w:val="20"/>
                <w:szCs w:val="20"/>
              </w:rPr>
              <w:t xml:space="preserve">in overleg tussen beide penningmeesters dus meer financiële ruimte kan gebruiken dan nu bekend was. </w:t>
            </w:r>
          </w:p>
        </w:tc>
        <w:tc>
          <w:tcPr>
            <w:tcW w:w="1559" w:type="dxa"/>
          </w:tcPr>
          <w:p w14:paraId="1635D3E7" w14:textId="29F60D1E" w:rsidR="003922C8" w:rsidRPr="00356D78" w:rsidRDefault="003922C8" w:rsidP="00AE287A">
            <w:pPr>
              <w:rPr>
                <w:rFonts w:ascii="Verdana" w:hAnsi="Verdana"/>
                <w:sz w:val="20"/>
                <w:szCs w:val="20"/>
              </w:rPr>
            </w:pPr>
            <w:r w:rsidRPr="00356D78">
              <w:rPr>
                <w:rFonts w:ascii="Verdana" w:hAnsi="Verdana"/>
                <w:sz w:val="20"/>
                <w:szCs w:val="20"/>
              </w:rPr>
              <w:lastRenderedPageBreak/>
              <w:t>Penningmeester</w:t>
            </w:r>
          </w:p>
        </w:tc>
      </w:tr>
      <w:tr w:rsidR="003922C8" w:rsidRPr="00356D78" w14:paraId="4194A15A" w14:textId="77777777" w:rsidTr="00356D78">
        <w:tc>
          <w:tcPr>
            <w:tcW w:w="592" w:type="dxa"/>
          </w:tcPr>
          <w:p w14:paraId="188C1A31" w14:textId="3117C232" w:rsidR="003922C8" w:rsidRPr="00356D78" w:rsidRDefault="003922C8" w:rsidP="00AE287A">
            <w:pPr>
              <w:rPr>
                <w:rFonts w:ascii="Verdana" w:hAnsi="Verdana"/>
                <w:sz w:val="20"/>
                <w:szCs w:val="20"/>
              </w:rPr>
            </w:pPr>
            <w:r w:rsidRPr="00356D78">
              <w:rPr>
                <w:rFonts w:ascii="Verdana" w:hAnsi="Verdana"/>
                <w:sz w:val="20"/>
                <w:szCs w:val="20"/>
              </w:rPr>
              <w:lastRenderedPageBreak/>
              <w:t>07</w:t>
            </w:r>
          </w:p>
        </w:tc>
        <w:tc>
          <w:tcPr>
            <w:tcW w:w="6916" w:type="dxa"/>
          </w:tcPr>
          <w:p w14:paraId="6B3C86B4" w14:textId="77777777" w:rsidR="006A161C" w:rsidRPr="00356D78" w:rsidRDefault="003922C8" w:rsidP="00AE287A">
            <w:pPr>
              <w:rPr>
                <w:rFonts w:ascii="Verdana" w:hAnsi="Verdana"/>
                <w:b/>
                <w:bCs/>
                <w:sz w:val="20"/>
                <w:szCs w:val="20"/>
              </w:rPr>
            </w:pPr>
            <w:r w:rsidRPr="00356D78">
              <w:rPr>
                <w:rFonts w:ascii="Verdana" w:hAnsi="Verdana"/>
                <w:b/>
                <w:bCs/>
                <w:sz w:val="20"/>
                <w:szCs w:val="20"/>
              </w:rPr>
              <w:t>Begroting 2022-2023</w:t>
            </w:r>
          </w:p>
          <w:p w14:paraId="69E7B133" w14:textId="012F9C6D" w:rsidR="001F73DF" w:rsidRPr="001F73DF" w:rsidRDefault="001F73DF" w:rsidP="001F73DF">
            <w:pPr>
              <w:rPr>
                <w:rFonts w:ascii="Verdana" w:hAnsi="Verdana"/>
                <w:sz w:val="20"/>
                <w:szCs w:val="20"/>
              </w:rPr>
            </w:pPr>
            <w:r w:rsidRPr="001F73DF">
              <w:rPr>
                <w:rFonts w:ascii="Verdana" w:hAnsi="Verdana"/>
                <w:sz w:val="20"/>
                <w:szCs w:val="20"/>
              </w:rPr>
              <w:t>De</w:t>
            </w:r>
            <w:r>
              <w:rPr>
                <w:rFonts w:ascii="Verdana" w:hAnsi="Verdana"/>
                <w:sz w:val="20"/>
                <w:szCs w:val="20"/>
              </w:rPr>
              <w:t xml:space="preserve"> begroting wordt opgebouwd uit twee</w:t>
            </w:r>
            <w:r w:rsidRPr="001F73DF">
              <w:rPr>
                <w:rFonts w:ascii="Verdana" w:hAnsi="Verdana"/>
                <w:sz w:val="20"/>
                <w:szCs w:val="20"/>
              </w:rPr>
              <w:t xml:space="preserve"> compone</w:t>
            </w:r>
            <w:r w:rsidR="00B4086C">
              <w:rPr>
                <w:rFonts w:ascii="Verdana" w:hAnsi="Verdana"/>
                <w:sz w:val="20"/>
                <w:szCs w:val="20"/>
              </w:rPr>
              <w:t>nten; e</w:t>
            </w:r>
            <w:r w:rsidRPr="001F73DF">
              <w:rPr>
                <w:rFonts w:ascii="Verdana" w:hAnsi="Verdana"/>
                <w:sz w:val="20"/>
                <w:szCs w:val="20"/>
              </w:rPr>
              <w:t>en begroting op basis van alle inkomsten en uitgaven niet direct gebonden aan activiteiten en een begroting gebonden aan de activiteiten.</w:t>
            </w:r>
            <w:r w:rsidR="00B4086C">
              <w:rPr>
                <w:rFonts w:ascii="Verdana" w:hAnsi="Verdana"/>
                <w:sz w:val="20"/>
                <w:szCs w:val="20"/>
              </w:rPr>
              <w:t xml:space="preserve"> </w:t>
            </w:r>
            <w:r w:rsidRPr="001F73DF">
              <w:rPr>
                <w:rFonts w:ascii="Verdana" w:hAnsi="Verdana"/>
                <w:sz w:val="20"/>
                <w:szCs w:val="20"/>
              </w:rPr>
              <w:t xml:space="preserve">De begroting gebonden aan de activiteiten is helemaal per orkest uitgewerkt op basis van geplande activiteiten en er wordt rekening gehouden met nog in te plannen activiteiten. </w:t>
            </w:r>
          </w:p>
          <w:p w14:paraId="7885D135" w14:textId="77777777" w:rsidR="001F73DF" w:rsidRPr="001F73DF" w:rsidRDefault="001F73DF" w:rsidP="001F73DF">
            <w:pPr>
              <w:rPr>
                <w:rFonts w:ascii="Verdana" w:hAnsi="Verdana"/>
                <w:sz w:val="20"/>
                <w:szCs w:val="20"/>
              </w:rPr>
            </w:pPr>
          </w:p>
          <w:p w14:paraId="40B7DCBC" w14:textId="77777777" w:rsidR="001F73DF" w:rsidRPr="001F73DF" w:rsidRDefault="001F73DF" w:rsidP="001F73DF">
            <w:pPr>
              <w:rPr>
                <w:rFonts w:ascii="Verdana" w:hAnsi="Verdana"/>
                <w:sz w:val="20"/>
                <w:szCs w:val="20"/>
              </w:rPr>
            </w:pPr>
            <w:r w:rsidRPr="001F73DF">
              <w:rPr>
                <w:rFonts w:ascii="Verdana" w:hAnsi="Verdana"/>
                <w:sz w:val="20"/>
                <w:szCs w:val="20"/>
              </w:rPr>
              <w:t xml:space="preserve">Het andere deel van de begroting wordt opgesteld op basis van aanwezige afspraken rekening houdend met inflatiecorrecties voor huur en directie. Daarnaast op basis van huidige aantal leden en verwachte groei vanuit muziek is de basis en </w:t>
            </w:r>
            <w:proofErr w:type="spellStart"/>
            <w:r w:rsidRPr="001F73DF">
              <w:rPr>
                <w:rFonts w:ascii="Verdana" w:hAnsi="Verdana"/>
                <w:sz w:val="20"/>
                <w:szCs w:val="20"/>
              </w:rPr>
              <w:t>zij-instroom</w:t>
            </w:r>
            <w:proofErr w:type="spellEnd"/>
            <w:r w:rsidRPr="001F73DF">
              <w:rPr>
                <w:rFonts w:ascii="Verdana" w:hAnsi="Verdana"/>
                <w:sz w:val="20"/>
                <w:szCs w:val="20"/>
              </w:rPr>
              <w:t xml:space="preserve"> van de verschillende orkesten.</w:t>
            </w:r>
          </w:p>
          <w:p w14:paraId="689BE326" w14:textId="77777777" w:rsidR="001F73DF" w:rsidRPr="001F73DF" w:rsidRDefault="001F73DF" w:rsidP="001F73DF">
            <w:pPr>
              <w:rPr>
                <w:rFonts w:ascii="Verdana" w:hAnsi="Verdana"/>
                <w:sz w:val="20"/>
                <w:szCs w:val="20"/>
              </w:rPr>
            </w:pPr>
          </w:p>
          <w:p w14:paraId="3F661441" w14:textId="162F91C0" w:rsidR="001F73DF" w:rsidRPr="001F73DF" w:rsidRDefault="001F73DF" w:rsidP="001F73DF">
            <w:pPr>
              <w:rPr>
                <w:rFonts w:ascii="Verdana" w:hAnsi="Verdana"/>
                <w:sz w:val="20"/>
                <w:szCs w:val="20"/>
              </w:rPr>
            </w:pPr>
            <w:r w:rsidRPr="001F73DF">
              <w:rPr>
                <w:rFonts w:ascii="Verdana" w:hAnsi="Verdana"/>
                <w:sz w:val="20"/>
                <w:szCs w:val="20"/>
              </w:rPr>
              <w:t>De lesgeldsubsidie was vorig jaar zeer onduidelijk.</w:t>
            </w:r>
            <w:r w:rsidR="00B4086C">
              <w:rPr>
                <w:rFonts w:ascii="Verdana" w:hAnsi="Verdana"/>
                <w:sz w:val="20"/>
                <w:szCs w:val="20"/>
              </w:rPr>
              <w:t xml:space="preserve"> Inmiddels is er voor schooljaren 2021-2022, </w:t>
            </w:r>
            <w:r w:rsidRPr="001F73DF">
              <w:rPr>
                <w:rFonts w:ascii="Verdana" w:hAnsi="Verdana"/>
                <w:sz w:val="20"/>
                <w:szCs w:val="20"/>
              </w:rPr>
              <w:t>2022-2023 en 2023-2024 duidelijkheid dat we nog subsidie zullen ontvangen. Daarna zal er een nieuwe subsidieregeling komen, waarbij wij mee kunnen praten. De verwachting is echter dat er meer gekeken zal gaan worden naar draagkracht van de leden.</w:t>
            </w:r>
          </w:p>
          <w:p w14:paraId="4A23C739" w14:textId="77777777" w:rsidR="001F73DF" w:rsidRPr="001F73DF" w:rsidRDefault="001F73DF" w:rsidP="001F73DF">
            <w:pPr>
              <w:rPr>
                <w:rFonts w:ascii="Verdana" w:hAnsi="Verdana"/>
                <w:sz w:val="20"/>
                <w:szCs w:val="20"/>
              </w:rPr>
            </w:pPr>
          </w:p>
          <w:p w14:paraId="599EA5BB" w14:textId="1F3859B5" w:rsidR="001F73DF" w:rsidRPr="001F73DF" w:rsidRDefault="001F73DF" w:rsidP="001F73DF">
            <w:pPr>
              <w:rPr>
                <w:rFonts w:ascii="Verdana" w:hAnsi="Verdana"/>
                <w:sz w:val="20"/>
                <w:szCs w:val="20"/>
              </w:rPr>
            </w:pPr>
            <w:r w:rsidRPr="001F73DF">
              <w:rPr>
                <w:rFonts w:ascii="Verdana" w:hAnsi="Verdana"/>
                <w:sz w:val="20"/>
                <w:szCs w:val="20"/>
              </w:rPr>
              <w:t>Er is rekening gehouden met een extra budget voor verenigingsondersteuning van € 8.00</w:t>
            </w:r>
            <w:r w:rsidR="00B4086C">
              <w:rPr>
                <w:rFonts w:ascii="Verdana" w:hAnsi="Verdana"/>
                <w:sz w:val="20"/>
                <w:szCs w:val="20"/>
              </w:rPr>
              <w:t xml:space="preserve">0 in 2022 en € 16.000 in 2023. </w:t>
            </w:r>
            <w:r w:rsidRPr="001F73DF">
              <w:rPr>
                <w:rFonts w:ascii="Verdana" w:hAnsi="Verdana"/>
                <w:sz w:val="20"/>
                <w:szCs w:val="20"/>
              </w:rPr>
              <w:t xml:space="preserve">Ook is de verwachting dat er meer activiteiten worden georganiseerd waar ook andere inkomsten uit fondsen geworven kunnen worden. </w:t>
            </w:r>
          </w:p>
          <w:p w14:paraId="3648D079" w14:textId="77777777" w:rsidR="001F73DF" w:rsidRPr="001F73DF" w:rsidRDefault="001F73DF" w:rsidP="001F73DF">
            <w:pPr>
              <w:rPr>
                <w:rFonts w:ascii="Verdana" w:hAnsi="Verdana"/>
                <w:sz w:val="20"/>
                <w:szCs w:val="20"/>
              </w:rPr>
            </w:pPr>
          </w:p>
          <w:p w14:paraId="22728E1F" w14:textId="77777777" w:rsidR="001F73DF" w:rsidRPr="001F73DF" w:rsidRDefault="001F73DF" w:rsidP="001F73DF">
            <w:pPr>
              <w:rPr>
                <w:rFonts w:ascii="Verdana" w:hAnsi="Verdana"/>
                <w:sz w:val="20"/>
                <w:szCs w:val="20"/>
              </w:rPr>
            </w:pPr>
            <w:r w:rsidRPr="001F73DF">
              <w:rPr>
                <w:rFonts w:ascii="Verdana" w:hAnsi="Verdana"/>
                <w:sz w:val="20"/>
                <w:szCs w:val="20"/>
              </w:rPr>
              <w:t>Eens per kwartaal zal er een tussentijds overzicht aan het bestuur worden aangeleverd.</w:t>
            </w:r>
          </w:p>
          <w:p w14:paraId="1FC2FEC6" w14:textId="77777777" w:rsidR="001F73DF" w:rsidRPr="001F73DF" w:rsidRDefault="001F73DF" w:rsidP="001F73DF">
            <w:pPr>
              <w:rPr>
                <w:rFonts w:ascii="Verdana" w:hAnsi="Verdana"/>
                <w:sz w:val="20"/>
                <w:szCs w:val="20"/>
              </w:rPr>
            </w:pPr>
          </w:p>
          <w:p w14:paraId="16B4BEA9" w14:textId="77777777" w:rsidR="001F73DF" w:rsidRPr="001F73DF" w:rsidRDefault="001F73DF" w:rsidP="001F73DF">
            <w:pPr>
              <w:rPr>
                <w:rFonts w:ascii="Verdana" w:hAnsi="Verdana"/>
                <w:sz w:val="20"/>
                <w:szCs w:val="20"/>
              </w:rPr>
            </w:pPr>
            <w:r w:rsidRPr="001F73DF">
              <w:rPr>
                <w:rFonts w:ascii="Verdana" w:hAnsi="Verdana"/>
                <w:sz w:val="20"/>
                <w:szCs w:val="20"/>
              </w:rPr>
              <w:t>Duidelijk moet zijn richting organiserende commissies dat er financieel best veel mogelijk is, maar dat het afhangt of een evenement voldoende aansprekend is voor de doelstellingen van de cultuurnota en of er evt. mogelijkheid is om te laten zien dat er ook naast subsidie inkomsten andere inkomsten zijn op het project.</w:t>
            </w:r>
          </w:p>
          <w:p w14:paraId="2F030CDF" w14:textId="77777777" w:rsidR="001F73DF" w:rsidRPr="001F73DF" w:rsidRDefault="001F73DF" w:rsidP="001F73DF">
            <w:pPr>
              <w:rPr>
                <w:rFonts w:ascii="Verdana" w:hAnsi="Verdana"/>
                <w:sz w:val="20"/>
                <w:szCs w:val="20"/>
              </w:rPr>
            </w:pPr>
          </w:p>
          <w:p w14:paraId="51D592B5" w14:textId="231198B0" w:rsidR="00A865C6" w:rsidRPr="001F73DF" w:rsidRDefault="001F73DF" w:rsidP="001F73DF">
            <w:pPr>
              <w:rPr>
                <w:rFonts w:ascii="Verdana" w:hAnsi="Verdana"/>
                <w:sz w:val="20"/>
                <w:szCs w:val="20"/>
              </w:rPr>
            </w:pPr>
            <w:r w:rsidRPr="001F73DF">
              <w:rPr>
                <w:rFonts w:ascii="Verdana" w:hAnsi="Verdana"/>
                <w:sz w:val="20"/>
                <w:szCs w:val="20"/>
              </w:rPr>
              <w:t>Conclusie: Nog steeds een financieel zeer gezonde vereniging, met uitdagingen om de financiële middelen zo optimaal mogelijk te benutten en te waarborgen dat de subsidiekansen voor de toekomst in stand kunnen blijven.</w:t>
            </w:r>
          </w:p>
        </w:tc>
        <w:tc>
          <w:tcPr>
            <w:tcW w:w="1559" w:type="dxa"/>
          </w:tcPr>
          <w:p w14:paraId="0969F97B" w14:textId="4AEF752A" w:rsidR="003922C8" w:rsidRPr="00356D78" w:rsidRDefault="003922C8" w:rsidP="00AE287A">
            <w:pPr>
              <w:rPr>
                <w:rFonts w:ascii="Verdana" w:hAnsi="Verdana"/>
                <w:sz w:val="20"/>
                <w:szCs w:val="20"/>
              </w:rPr>
            </w:pPr>
            <w:r w:rsidRPr="00356D78">
              <w:rPr>
                <w:rFonts w:ascii="Verdana" w:hAnsi="Verdana"/>
                <w:sz w:val="20"/>
                <w:szCs w:val="20"/>
              </w:rPr>
              <w:t>Penningmeester</w:t>
            </w:r>
          </w:p>
        </w:tc>
      </w:tr>
      <w:tr w:rsidR="003922C8" w:rsidRPr="00356D78" w14:paraId="42B8674A" w14:textId="77777777" w:rsidTr="00356D78">
        <w:tc>
          <w:tcPr>
            <w:tcW w:w="592" w:type="dxa"/>
          </w:tcPr>
          <w:p w14:paraId="71D235EB" w14:textId="61FDC67A" w:rsidR="003922C8" w:rsidRPr="00356D78" w:rsidRDefault="003922C8" w:rsidP="00AE287A">
            <w:pPr>
              <w:rPr>
                <w:rFonts w:ascii="Verdana" w:hAnsi="Verdana"/>
                <w:sz w:val="20"/>
                <w:szCs w:val="20"/>
              </w:rPr>
            </w:pPr>
            <w:r w:rsidRPr="00356D78">
              <w:rPr>
                <w:rFonts w:ascii="Verdana" w:hAnsi="Verdana"/>
                <w:sz w:val="20"/>
                <w:szCs w:val="20"/>
              </w:rPr>
              <w:lastRenderedPageBreak/>
              <w:t>08</w:t>
            </w:r>
          </w:p>
        </w:tc>
        <w:tc>
          <w:tcPr>
            <w:tcW w:w="6916" w:type="dxa"/>
          </w:tcPr>
          <w:p w14:paraId="480ADDC3" w14:textId="77777777" w:rsidR="003922C8" w:rsidRPr="00356D78" w:rsidRDefault="003922C8" w:rsidP="00AE287A">
            <w:pPr>
              <w:rPr>
                <w:rFonts w:ascii="Verdana" w:hAnsi="Verdana"/>
                <w:b/>
                <w:bCs/>
                <w:sz w:val="20"/>
                <w:szCs w:val="20"/>
              </w:rPr>
            </w:pPr>
            <w:r w:rsidRPr="00356D78">
              <w:rPr>
                <w:rFonts w:ascii="Verdana" w:hAnsi="Verdana"/>
                <w:b/>
                <w:bCs/>
                <w:sz w:val="20"/>
                <w:szCs w:val="20"/>
              </w:rPr>
              <w:t>Kascontrolecommissie</w:t>
            </w:r>
          </w:p>
          <w:p w14:paraId="1B9B3238" w14:textId="4ACF5B77" w:rsidR="0079021B" w:rsidRPr="00356D78" w:rsidRDefault="0079021B" w:rsidP="00273C2E">
            <w:pPr>
              <w:rPr>
                <w:rFonts w:ascii="Verdana" w:hAnsi="Verdana"/>
                <w:sz w:val="20"/>
                <w:szCs w:val="20"/>
              </w:rPr>
            </w:pPr>
            <w:r w:rsidRPr="00356D78">
              <w:rPr>
                <w:rFonts w:ascii="Verdana" w:hAnsi="Verdana"/>
                <w:sz w:val="20"/>
                <w:szCs w:val="20"/>
              </w:rPr>
              <w:t>Er is decharge afgegeven</w:t>
            </w:r>
            <w:r w:rsidR="00A865C6" w:rsidRPr="00356D78">
              <w:rPr>
                <w:rFonts w:ascii="Verdana" w:hAnsi="Verdana"/>
                <w:sz w:val="20"/>
                <w:szCs w:val="20"/>
              </w:rPr>
              <w:t xml:space="preserve"> </w:t>
            </w:r>
            <w:r w:rsidR="00484C68" w:rsidRPr="00356D78">
              <w:rPr>
                <w:rFonts w:ascii="Verdana" w:hAnsi="Verdana"/>
                <w:sz w:val="20"/>
                <w:szCs w:val="20"/>
              </w:rPr>
              <w:t>door de kascontrolecommissie van 2021</w:t>
            </w:r>
            <w:r w:rsidR="006C6942">
              <w:rPr>
                <w:rFonts w:ascii="Verdana" w:hAnsi="Verdana"/>
                <w:sz w:val="20"/>
                <w:szCs w:val="20"/>
              </w:rPr>
              <w:t xml:space="preserve"> </w:t>
            </w:r>
            <w:r w:rsidR="006C6942" w:rsidRPr="00356D78">
              <w:rPr>
                <w:rFonts w:ascii="Verdana" w:hAnsi="Verdana"/>
                <w:sz w:val="20"/>
                <w:szCs w:val="20"/>
              </w:rPr>
              <w:t>aan de penningmeester</w:t>
            </w:r>
            <w:r w:rsidRPr="00356D78">
              <w:rPr>
                <w:rFonts w:ascii="Verdana" w:hAnsi="Verdana"/>
                <w:sz w:val="20"/>
                <w:szCs w:val="20"/>
              </w:rPr>
              <w:t>.</w:t>
            </w:r>
            <w:r w:rsidR="00A865C6" w:rsidRPr="00356D78">
              <w:rPr>
                <w:rFonts w:ascii="Verdana" w:hAnsi="Verdana"/>
                <w:sz w:val="20"/>
                <w:szCs w:val="20"/>
              </w:rPr>
              <w:t xml:space="preserve"> </w:t>
            </w:r>
            <w:r w:rsidR="00484C68" w:rsidRPr="00356D78">
              <w:rPr>
                <w:rFonts w:ascii="Verdana" w:hAnsi="Verdana"/>
                <w:sz w:val="20"/>
                <w:szCs w:val="20"/>
              </w:rPr>
              <w:t xml:space="preserve">Het </w:t>
            </w:r>
            <w:r w:rsidR="00A865C6" w:rsidRPr="00356D78">
              <w:rPr>
                <w:rFonts w:ascii="Verdana" w:hAnsi="Verdana"/>
                <w:sz w:val="20"/>
                <w:szCs w:val="20"/>
              </w:rPr>
              <w:t>zag er allemaal</w:t>
            </w:r>
            <w:r w:rsidR="00484C68" w:rsidRPr="00356D78">
              <w:rPr>
                <w:rFonts w:ascii="Verdana" w:hAnsi="Verdana"/>
                <w:sz w:val="20"/>
                <w:szCs w:val="20"/>
              </w:rPr>
              <w:t xml:space="preserve"> weer</w:t>
            </w:r>
            <w:r w:rsidR="00A865C6" w:rsidRPr="00356D78">
              <w:rPr>
                <w:rFonts w:ascii="Verdana" w:hAnsi="Verdana"/>
                <w:sz w:val="20"/>
                <w:szCs w:val="20"/>
              </w:rPr>
              <w:t xml:space="preserve"> keurig uit</w:t>
            </w:r>
            <w:r w:rsidR="00325627">
              <w:rPr>
                <w:rFonts w:ascii="Verdana" w:hAnsi="Verdana"/>
                <w:sz w:val="20"/>
                <w:szCs w:val="20"/>
              </w:rPr>
              <w:t xml:space="preserve">. </w:t>
            </w:r>
          </w:p>
          <w:p w14:paraId="0D6898B9" w14:textId="77777777" w:rsidR="00273C2E" w:rsidRPr="00356D78" w:rsidRDefault="00273C2E" w:rsidP="00273C2E">
            <w:pPr>
              <w:rPr>
                <w:rFonts w:ascii="Verdana" w:hAnsi="Verdana"/>
                <w:sz w:val="20"/>
                <w:szCs w:val="20"/>
              </w:rPr>
            </w:pPr>
          </w:p>
          <w:p w14:paraId="286B7DF8" w14:textId="05540C1B" w:rsidR="003922C8" w:rsidRPr="00356D78" w:rsidRDefault="00484C68" w:rsidP="00273C2E">
            <w:pPr>
              <w:rPr>
                <w:rFonts w:ascii="Verdana" w:hAnsi="Verdana"/>
                <w:sz w:val="20"/>
                <w:szCs w:val="20"/>
              </w:rPr>
            </w:pPr>
            <w:r w:rsidRPr="00356D78">
              <w:rPr>
                <w:rFonts w:ascii="Verdana" w:hAnsi="Verdana"/>
                <w:sz w:val="20"/>
                <w:szCs w:val="20"/>
              </w:rPr>
              <w:t xml:space="preserve">De kascontrolecommissie van 2022 bestaat uit Hedwich en Niki. Harry staat genoteerd als reserve. </w:t>
            </w:r>
          </w:p>
        </w:tc>
        <w:tc>
          <w:tcPr>
            <w:tcW w:w="1559" w:type="dxa"/>
          </w:tcPr>
          <w:p w14:paraId="3ECC67D7" w14:textId="4F841B83" w:rsidR="003922C8" w:rsidRPr="00356D78" w:rsidRDefault="00695472" w:rsidP="00AE287A">
            <w:pPr>
              <w:rPr>
                <w:rFonts w:ascii="Verdana" w:hAnsi="Verdana"/>
                <w:sz w:val="20"/>
                <w:szCs w:val="20"/>
              </w:rPr>
            </w:pPr>
            <w:r w:rsidRPr="00356D78">
              <w:rPr>
                <w:rFonts w:ascii="Verdana" w:hAnsi="Verdana"/>
                <w:sz w:val="20"/>
                <w:szCs w:val="20"/>
              </w:rPr>
              <w:t xml:space="preserve">Kascontrole commissie </w:t>
            </w:r>
          </w:p>
        </w:tc>
      </w:tr>
      <w:tr w:rsidR="003922C8" w:rsidRPr="00356D78" w14:paraId="53B29DF3" w14:textId="77777777" w:rsidTr="007B525D">
        <w:tc>
          <w:tcPr>
            <w:tcW w:w="9067" w:type="dxa"/>
            <w:gridSpan w:val="3"/>
          </w:tcPr>
          <w:p w14:paraId="6DC90430" w14:textId="4B944D01" w:rsidR="003922C8" w:rsidRPr="00356D78" w:rsidRDefault="003922C8" w:rsidP="003922C8">
            <w:pPr>
              <w:jc w:val="center"/>
              <w:rPr>
                <w:rFonts w:ascii="Verdana" w:hAnsi="Verdana"/>
                <w:b/>
                <w:bCs/>
                <w:sz w:val="20"/>
                <w:szCs w:val="20"/>
              </w:rPr>
            </w:pPr>
            <w:r w:rsidRPr="00356D78">
              <w:rPr>
                <w:rFonts w:ascii="Verdana" w:hAnsi="Verdana"/>
                <w:b/>
                <w:bCs/>
                <w:sz w:val="20"/>
                <w:szCs w:val="20"/>
              </w:rPr>
              <w:t>Pauze</w:t>
            </w:r>
          </w:p>
        </w:tc>
      </w:tr>
      <w:tr w:rsidR="003922C8" w:rsidRPr="00356D78" w14:paraId="34230099" w14:textId="77777777" w:rsidTr="00356D78">
        <w:tc>
          <w:tcPr>
            <w:tcW w:w="592" w:type="dxa"/>
          </w:tcPr>
          <w:p w14:paraId="09F71478" w14:textId="24DA88C5" w:rsidR="003922C8" w:rsidRPr="00356D78" w:rsidRDefault="003922C8" w:rsidP="00AE287A">
            <w:pPr>
              <w:rPr>
                <w:rFonts w:ascii="Verdana" w:hAnsi="Verdana"/>
                <w:sz w:val="20"/>
                <w:szCs w:val="20"/>
              </w:rPr>
            </w:pPr>
            <w:r w:rsidRPr="00356D78">
              <w:rPr>
                <w:rFonts w:ascii="Verdana" w:hAnsi="Verdana"/>
                <w:sz w:val="20"/>
                <w:szCs w:val="20"/>
              </w:rPr>
              <w:t>09</w:t>
            </w:r>
          </w:p>
        </w:tc>
        <w:tc>
          <w:tcPr>
            <w:tcW w:w="6916" w:type="dxa"/>
          </w:tcPr>
          <w:p w14:paraId="612909A7" w14:textId="77777777" w:rsidR="003922C8" w:rsidRPr="00356D78" w:rsidRDefault="003922C8" w:rsidP="00E45751">
            <w:pPr>
              <w:rPr>
                <w:rFonts w:ascii="Verdana" w:hAnsi="Verdana"/>
                <w:b/>
                <w:bCs/>
                <w:sz w:val="20"/>
                <w:szCs w:val="20"/>
              </w:rPr>
            </w:pPr>
            <w:r w:rsidRPr="00356D78">
              <w:rPr>
                <w:rFonts w:ascii="Verdana" w:hAnsi="Verdana"/>
                <w:b/>
                <w:bCs/>
                <w:sz w:val="20"/>
                <w:szCs w:val="20"/>
              </w:rPr>
              <w:t xml:space="preserve">Bestuurssamenstelling en verkiezing </w:t>
            </w:r>
          </w:p>
          <w:p w14:paraId="056F6805" w14:textId="3A07DD93" w:rsidR="0079021B" w:rsidRPr="008B726B" w:rsidRDefault="0079021B" w:rsidP="00E45751">
            <w:pPr>
              <w:rPr>
                <w:rFonts w:ascii="Verdana" w:hAnsi="Verdana"/>
                <w:bCs/>
                <w:sz w:val="20"/>
                <w:szCs w:val="20"/>
              </w:rPr>
            </w:pPr>
            <w:r w:rsidRPr="00356D78">
              <w:rPr>
                <w:rFonts w:ascii="Verdana" w:hAnsi="Verdana"/>
                <w:bCs/>
                <w:sz w:val="20"/>
                <w:szCs w:val="20"/>
              </w:rPr>
              <w:t xml:space="preserve">Marleen Dijkhuizen </w:t>
            </w:r>
            <w:r w:rsidR="00484C68" w:rsidRPr="00356D78">
              <w:rPr>
                <w:rFonts w:ascii="Verdana" w:hAnsi="Verdana"/>
                <w:bCs/>
                <w:sz w:val="20"/>
                <w:szCs w:val="20"/>
              </w:rPr>
              <w:t>wa</w:t>
            </w:r>
            <w:r w:rsidRPr="00356D78">
              <w:rPr>
                <w:rFonts w:ascii="Verdana" w:hAnsi="Verdana"/>
                <w:bCs/>
                <w:sz w:val="20"/>
                <w:szCs w:val="20"/>
              </w:rPr>
              <w:t>s aftredend en herkiesbaar voor de functie van penningmeester voor de periode 2022-2024</w:t>
            </w:r>
            <w:r w:rsidR="00484C68" w:rsidRPr="00356D78">
              <w:rPr>
                <w:rFonts w:ascii="Verdana" w:hAnsi="Verdana"/>
                <w:bCs/>
                <w:sz w:val="20"/>
                <w:szCs w:val="20"/>
              </w:rPr>
              <w:t xml:space="preserve">. Zij is </w:t>
            </w:r>
            <w:r w:rsidR="00A22C10" w:rsidRPr="00356D78">
              <w:rPr>
                <w:rFonts w:ascii="Verdana" w:hAnsi="Verdana"/>
                <w:bCs/>
                <w:sz w:val="20"/>
                <w:szCs w:val="20"/>
              </w:rPr>
              <w:t xml:space="preserve">met </w:t>
            </w:r>
            <w:r w:rsidR="00A22C10" w:rsidRPr="008B726B">
              <w:rPr>
                <w:rFonts w:ascii="Verdana" w:hAnsi="Verdana"/>
                <w:bCs/>
                <w:sz w:val="20"/>
                <w:szCs w:val="20"/>
              </w:rPr>
              <w:t xml:space="preserve">algemene stemmen herkozen. </w:t>
            </w:r>
          </w:p>
          <w:p w14:paraId="65FEB860" w14:textId="13EB759C" w:rsidR="00484C68" w:rsidRPr="008B726B" w:rsidRDefault="0050486E" w:rsidP="00E45751">
            <w:pPr>
              <w:rPr>
                <w:rFonts w:ascii="Verdana" w:hAnsi="Verdana"/>
                <w:bCs/>
                <w:sz w:val="20"/>
                <w:szCs w:val="20"/>
              </w:rPr>
            </w:pPr>
            <w:r w:rsidRPr="008B726B">
              <w:rPr>
                <w:rFonts w:ascii="Verdana" w:hAnsi="Verdana"/>
                <w:bCs/>
                <w:sz w:val="20"/>
                <w:szCs w:val="20"/>
              </w:rPr>
              <w:t>Wel heeft zij te kennen gegeven meer ondersteuning te wensen en het liefst een opvolgend penningmeester in te werken, aangezien Marleen al vanaf 2001 penningmeester is.</w:t>
            </w:r>
          </w:p>
          <w:p w14:paraId="696E49EE" w14:textId="34B9F262" w:rsidR="0050486E" w:rsidRDefault="0050486E" w:rsidP="00E45751">
            <w:pPr>
              <w:rPr>
                <w:rFonts w:ascii="Verdana" w:hAnsi="Verdana"/>
                <w:bCs/>
                <w:sz w:val="20"/>
                <w:szCs w:val="20"/>
              </w:rPr>
            </w:pPr>
            <w:r w:rsidRPr="008B726B">
              <w:rPr>
                <w:rFonts w:ascii="Verdana" w:hAnsi="Verdana"/>
                <w:bCs/>
                <w:sz w:val="20"/>
                <w:szCs w:val="20"/>
              </w:rPr>
              <w:t>Ze wil wel haar expertise laten gelden, maar ook taken afstoten, zodat ze wellicht als adviseur van de nieuwe penningmeester kan functioneren en die de penningmeester is in functie van bestuursvergaderingen etc.</w:t>
            </w:r>
          </w:p>
          <w:p w14:paraId="5C3C6494" w14:textId="77777777" w:rsidR="0050486E" w:rsidRPr="00356D78" w:rsidRDefault="0050486E" w:rsidP="00E45751">
            <w:pPr>
              <w:rPr>
                <w:rFonts w:ascii="Verdana" w:hAnsi="Verdana"/>
                <w:bCs/>
                <w:sz w:val="20"/>
                <w:szCs w:val="20"/>
              </w:rPr>
            </w:pPr>
          </w:p>
          <w:p w14:paraId="1D4EF396" w14:textId="42579CBE" w:rsidR="0079021B" w:rsidRPr="00356D78" w:rsidRDefault="0079021B" w:rsidP="00E45751">
            <w:pPr>
              <w:rPr>
                <w:rFonts w:ascii="Verdana" w:hAnsi="Verdana"/>
                <w:bCs/>
                <w:sz w:val="20"/>
                <w:szCs w:val="20"/>
              </w:rPr>
            </w:pPr>
            <w:r w:rsidRPr="00356D78">
              <w:rPr>
                <w:rFonts w:ascii="Verdana" w:hAnsi="Verdana"/>
                <w:bCs/>
                <w:sz w:val="20"/>
                <w:szCs w:val="20"/>
              </w:rPr>
              <w:t xml:space="preserve">Carien Hoogstraten </w:t>
            </w:r>
            <w:r w:rsidR="00484C68" w:rsidRPr="00356D78">
              <w:rPr>
                <w:rFonts w:ascii="Verdana" w:hAnsi="Verdana"/>
                <w:bCs/>
                <w:sz w:val="20"/>
                <w:szCs w:val="20"/>
              </w:rPr>
              <w:t>wa</w:t>
            </w:r>
            <w:r w:rsidRPr="00356D78">
              <w:rPr>
                <w:rFonts w:ascii="Verdana" w:hAnsi="Verdana"/>
                <w:bCs/>
                <w:sz w:val="20"/>
                <w:szCs w:val="20"/>
              </w:rPr>
              <w:t>s aftredend en herkiesbaar voor de functie van algemeen bestuurslid voor de periode 2022-2024</w:t>
            </w:r>
            <w:r w:rsidR="00484C68" w:rsidRPr="00356D78">
              <w:rPr>
                <w:rFonts w:ascii="Verdana" w:hAnsi="Verdana"/>
                <w:bCs/>
                <w:sz w:val="20"/>
                <w:szCs w:val="20"/>
              </w:rPr>
              <w:t xml:space="preserve">. Ook zij is </w:t>
            </w:r>
            <w:r w:rsidR="00A22C10" w:rsidRPr="00356D78">
              <w:rPr>
                <w:rFonts w:ascii="Verdana" w:hAnsi="Verdana"/>
                <w:bCs/>
                <w:sz w:val="20"/>
                <w:szCs w:val="20"/>
              </w:rPr>
              <w:t xml:space="preserve">met algemene stemmen herkozen. </w:t>
            </w:r>
          </w:p>
          <w:p w14:paraId="36250BC0" w14:textId="77777777" w:rsidR="00484C68" w:rsidRPr="00356D78" w:rsidRDefault="00484C68" w:rsidP="00E45751">
            <w:pPr>
              <w:rPr>
                <w:rFonts w:ascii="Verdana" w:hAnsi="Verdana"/>
                <w:bCs/>
                <w:sz w:val="20"/>
                <w:szCs w:val="20"/>
              </w:rPr>
            </w:pPr>
          </w:p>
          <w:p w14:paraId="7FF85CE7" w14:textId="457010C7" w:rsidR="00A22C10" w:rsidRPr="00356D78" w:rsidRDefault="00A22C10" w:rsidP="00E45751">
            <w:pPr>
              <w:rPr>
                <w:rFonts w:ascii="Verdana" w:hAnsi="Verdana"/>
                <w:bCs/>
                <w:sz w:val="20"/>
                <w:szCs w:val="20"/>
              </w:rPr>
            </w:pPr>
            <w:r w:rsidRPr="00356D78">
              <w:rPr>
                <w:rFonts w:ascii="Verdana" w:hAnsi="Verdana"/>
                <w:bCs/>
                <w:sz w:val="20"/>
                <w:szCs w:val="20"/>
              </w:rPr>
              <w:t xml:space="preserve">Christine Lodder heeft een jaar in het bestuur meegelopen en </w:t>
            </w:r>
            <w:r w:rsidR="00484C68" w:rsidRPr="00356D78">
              <w:rPr>
                <w:rFonts w:ascii="Verdana" w:hAnsi="Verdana"/>
                <w:bCs/>
                <w:sz w:val="20"/>
                <w:szCs w:val="20"/>
              </w:rPr>
              <w:t>wa</w:t>
            </w:r>
            <w:r w:rsidRPr="00356D78">
              <w:rPr>
                <w:rFonts w:ascii="Verdana" w:hAnsi="Verdana"/>
                <w:bCs/>
                <w:sz w:val="20"/>
                <w:szCs w:val="20"/>
              </w:rPr>
              <w:t>s verkiesbaar als algemeen bestuurslid</w:t>
            </w:r>
            <w:r w:rsidR="00484C68" w:rsidRPr="00356D78">
              <w:rPr>
                <w:rFonts w:ascii="Verdana" w:hAnsi="Verdana"/>
                <w:bCs/>
                <w:sz w:val="20"/>
                <w:szCs w:val="20"/>
              </w:rPr>
              <w:t>. Zij is</w:t>
            </w:r>
            <w:r w:rsidRPr="00356D78">
              <w:rPr>
                <w:rFonts w:ascii="Verdana" w:hAnsi="Verdana"/>
                <w:bCs/>
                <w:sz w:val="20"/>
                <w:szCs w:val="20"/>
              </w:rPr>
              <w:t xml:space="preserve"> met algemene stemmen gekozen. </w:t>
            </w:r>
          </w:p>
          <w:p w14:paraId="77407802" w14:textId="77777777" w:rsidR="00484C68" w:rsidRPr="00356D78" w:rsidRDefault="00484C68" w:rsidP="00E45751">
            <w:pPr>
              <w:rPr>
                <w:rFonts w:ascii="Verdana" w:hAnsi="Verdana"/>
                <w:bCs/>
                <w:sz w:val="20"/>
                <w:szCs w:val="20"/>
              </w:rPr>
            </w:pPr>
          </w:p>
          <w:p w14:paraId="66D904AE" w14:textId="05100D1E" w:rsidR="00A22C10" w:rsidRPr="00356D78" w:rsidRDefault="0079021B" w:rsidP="00484C68">
            <w:pPr>
              <w:rPr>
                <w:rFonts w:ascii="Verdana" w:hAnsi="Verdana"/>
                <w:bCs/>
                <w:sz w:val="20"/>
                <w:szCs w:val="20"/>
              </w:rPr>
            </w:pPr>
            <w:r w:rsidRPr="00356D78">
              <w:rPr>
                <w:rFonts w:ascii="Verdana" w:hAnsi="Verdana"/>
                <w:bCs/>
                <w:sz w:val="20"/>
                <w:szCs w:val="20"/>
              </w:rPr>
              <w:t>Marloes Hoogstraten</w:t>
            </w:r>
            <w:r w:rsidR="00484C68" w:rsidRPr="00356D78">
              <w:rPr>
                <w:rFonts w:ascii="Verdana" w:hAnsi="Verdana"/>
                <w:bCs/>
                <w:sz w:val="20"/>
                <w:szCs w:val="20"/>
              </w:rPr>
              <w:t xml:space="preserve"> en Aphra Kooijman waren aftredend en niet herkiesbaar. Zij verlaten het bestuur. Dit betekent </w:t>
            </w:r>
            <w:r w:rsidR="00A22C10" w:rsidRPr="00356D78">
              <w:rPr>
                <w:rFonts w:ascii="Verdana" w:hAnsi="Verdana"/>
                <w:bCs/>
                <w:sz w:val="20"/>
                <w:szCs w:val="20"/>
              </w:rPr>
              <w:t xml:space="preserve">dat het bestuur uitgedund is. De oproep om het bestuur te komen versterken </w:t>
            </w:r>
            <w:r w:rsidR="003E22B6" w:rsidRPr="00356D78">
              <w:rPr>
                <w:rFonts w:ascii="Verdana" w:hAnsi="Verdana"/>
                <w:bCs/>
                <w:sz w:val="20"/>
                <w:szCs w:val="20"/>
              </w:rPr>
              <w:t>is</w:t>
            </w:r>
            <w:r w:rsidR="00A22C10" w:rsidRPr="00356D78">
              <w:rPr>
                <w:rFonts w:ascii="Verdana" w:hAnsi="Verdana"/>
                <w:bCs/>
                <w:sz w:val="20"/>
                <w:szCs w:val="20"/>
              </w:rPr>
              <w:t xml:space="preserve"> nogmaals gedaan. </w:t>
            </w:r>
          </w:p>
        </w:tc>
        <w:tc>
          <w:tcPr>
            <w:tcW w:w="1559" w:type="dxa"/>
          </w:tcPr>
          <w:p w14:paraId="2E9563D0" w14:textId="0D58455E" w:rsidR="003922C8" w:rsidRPr="00356D78" w:rsidRDefault="00695472" w:rsidP="00AE287A">
            <w:pPr>
              <w:rPr>
                <w:rFonts w:ascii="Verdana" w:hAnsi="Verdana"/>
                <w:sz w:val="20"/>
                <w:szCs w:val="20"/>
              </w:rPr>
            </w:pPr>
            <w:r w:rsidRPr="00356D78">
              <w:rPr>
                <w:rFonts w:ascii="Verdana" w:hAnsi="Verdana"/>
                <w:sz w:val="20"/>
                <w:szCs w:val="20"/>
              </w:rPr>
              <w:t>Voorzitter</w:t>
            </w:r>
          </w:p>
        </w:tc>
      </w:tr>
      <w:tr w:rsidR="003922C8" w:rsidRPr="00356D78" w14:paraId="1DE79EB1" w14:textId="77777777" w:rsidTr="00356D78">
        <w:tc>
          <w:tcPr>
            <w:tcW w:w="592" w:type="dxa"/>
          </w:tcPr>
          <w:p w14:paraId="4A28A237" w14:textId="27EE40A1" w:rsidR="003922C8" w:rsidRPr="00356D78" w:rsidRDefault="003922C8" w:rsidP="00AE287A">
            <w:pPr>
              <w:rPr>
                <w:rFonts w:ascii="Verdana" w:hAnsi="Verdana"/>
                <w:sz w:val="20"/>
                <w:szCs w:val="20"/>
              </w:rPr>
            </w:pPr>
            <w:r w:rsidRPr="00356D78">
              <w:rPr>
                <w:rFonts w:ascii="Verdana" w:hAnsi="Verdana"/>
                <w:sz w:val="20"/>
                <w:szCs w:val="20"/>
              </w:rPr>
              <w:t>10</w:t>
            </w:r>
          </w:p>
        </w:tc>
        <w:tc>
          <w:tcPr>
            <w:tcW w:w="6916" w:type="dxa"/>
          </w:tcPr>
          <w:p w14:paraId="4B80A696" w14:textId="46490D0F" w:rsidR="00356D78" w:rsidRPr="00356D78" w:rsidRDefault="00695472" w:rsidP="00273C2E">
            <w:pPr>
              <w:rPr>
                <w:rFonts w:ascii="Verdana" w:hAnsi="Verdana"/>
                <w:b/>
                <w:bCs/>
                <w:sz w:val="20"/>
                <w:szCs w:val="20"/>
              </w:rPr>
            </w:pPr>
            <w:r w:rsidRPr="00356D78">
              <w:rPr>
                <w:rFonts w:ascii="Verdana" w:hAnsi="Verdana"/>
                <w:b/>
                <w:bCs/>
                <w:sz w:val="20"/>
                <w:szCs w:val="20"/>
              </w:rPr>
              <w:t>Jaarplan</w:t>
            </w:r>
            <w:r w:rsidR="007B48FE">
              <w:rPr>
                <w:rFonts w:ascii="Verdana" w:hAnsi="Verdana"/>
                <w:b/>
                <w:bCs/>
                <w:sz w:val="20"/>
                <w:szCs w:val="20"/>
              </w:rPr>
              <w:t xml:space="preserve">, </w:t>
            </w:r>
            <w:r w:rsidRPr="00356D78">
              <w:rPr>
                <w:rFonts w:ascii="Verdana" w:hAnsi="Verdana"/>
                <w:b/>
                <w:bCs/>
                <w:sz w:val="20"/>
                <w:szCs w:val="20"/>
              </w:rPr>
              <w:t>agenda</w:t>
            </w:r>
            <w:r w:rsidR="007B48FE">
              <w:rPr>
                <w:rFonts w:ascii="Verdana" w:hAnsi="Verdana"/>
                <w:b/>
                <w:bCs/>
                <w:sz w:val="20"/>
                <w:szCs w:val="20"/>
              </w:rPr>
              <w:t xml:space="preserve"> en vrijwilligers</w:t>
            </w:r>
            <w:r w:rsidRPr="00356D78">
              <w:rPr>
                <w:rFonts w:ascii="Verdana" w:hAnsi="Verdana"/>
                <w:b/>
                <w:bCs/>
                <w:sz w:val="20"/>
                <w:szCs w:val="20"/>
              </w:rPr>
              <w:t xml:space="preserve"> </w:t>
            </w:r>
          </w:p>
          <w:p w14:paraId="2096E2A3" w14:textId="042BB51E" w:rsidR="003922C8" w:rsidRPr="00356D78" w:rsidRDefault="00A22C10" w:rsidP="00273C2E">
            <w:pPr>
              <w:rPr>
                <w:rFonts w:ascii="Verdana" w:hAnsi="Verdana"/>
                <w:sz w:val="20"/>
                <w:szCs w:val="20"/>
              </w:rPr>
            </w:pPr>
            <w:r w:rsidRPr="00356D78">
              <w:rPr>
                <w:rFonts w:ascii="Verdana" w:hAnsi="Verdana"/>
                <w:sz w:val="20"/>
                <w:szCs w:val="20"/>
              </w:rPr>
              <w:t>Er is geen formeel jaarplan</w:t>
            </w:r>
            <w:r w:rsidR="00356D78" w:rsidRPr="00356D78">
              <w:rPr>
                <w:rFonts w:ascii="Verdana" w:hAnsi="Verdana"/>
                <w:sz w:val="20"/>
                <w:szCs w:val="20"/>
              </w:rPr>
              <w:t>, m</w:t>
            </w:r>
            <w:r w:rsidRPr="00356D78">
              <w:rPr>
                <w:rFonts w:ascii="Verdana" w:hAnsi="Verdana"/>
                <w:sz w:val="20"/>
                <w:szCs w:val="20"/>
              </w:rPr>
              <w:t>ede door corona en het feit dat er vanuit de gemeente geen verplichting was</w:t>
            </w:r>
            <w:r w:rsidR="00356D78">
              <w:rPr>
                <w:rFonts w:ascii="Verdana" w:hAnsi="Verdana"/>
                <w:sz w:val="20"/>
                <w:szCs w:val="20"/>
              </w:rPr>
              <w:t xml:space="preserve"> om het plan aan te leveren</w:t>
            </w:r>
            <w:r w:rsidRPr="00356D78">
              <w:rPr>
                <w:rFonts w:ascii="Verdana" w:hAnsi="Verdana"/>
                <w:sz w:val="20"/>
                <w:szCs w:val="20"/>
              </w:rPr>
              <w:t xml:space="preserve">. </w:t>
            </w:r>
            <w:r w:rsidR="00356D78">
              <w:rPr>
                <w:rFonts w:ascii="Verdana" w:hAnsi="Verdana"/>
                <w:sz w:val="20"/>
                <w:szCs w:val="20"/>
              </w:rPr>
              <w:t>E</w:t>
            </w:r>
            <w:r w:rsidR="00356D78" w:rsidRPr="00356D78">
              <w:rPr>
                <w:rFonts w:ascii="Verdana" w:hAnsi="Verdana"/>
                <w:sz w:val="20"/>
                <w:szCs w:val="20"/>
              </w:rPr>
              <w:t xml:space="preserve">r is wel een </w:t>
            </w:r>
            <w:r w:rsidR="00356D78">
              <w:rPr>
                <w:rFonts w:ascii="Verdana" w:hAnsi="Verdana"/>
                <w:sz w:val="20"/>
                <w:szCs w:val="20"/>
              </w:rPr>
              <w:t xml:space="preserve">(concept) </w:t>
            </w:r>
            <w:r w:rsidR="00356D78" w:rsidRPr="00356D78">
              <w:rPr>
                <w:rFonts w:ascii="Verdana" w:hAnsi="Verdana"/>
                <w:sz w:val="20"/>
                <w:szCs w:val="20"/>
              </w:rPr>
              <w:t>concertplanning met verdeling over de orkesten en pijlers van de cultuurnota. Het is van belang op een goede manier zichtbaar te zijn. Dit is bijvoorbeeld bij 900 jaar Utrecht niet gelukt, daar hebben we een kans laten liggen.</w:t>
            </w:r>
          </w:p>
          <w:p w14:paraId="13395427" w14:textId="46D79E49" w:rsidR="00356D78" w:rsidRDefault="00356D78" w:rsidP="00273C2E">
            <w:pPr>
              <w:rPr>
                <w:rFonts w:ascii="Verdana" w:hAnsi="Verdana"/>
                <w:sz w:val="20"/>
                <w:szCs w:val="20"/>
              </w:rPr>
            </w:pPr>
          </w:p>
          <w:p w14:paraId="58E02904" w14:textId="36D2DDEA" w:rsidR="005415A3" w:rsidRDefault="005415A3" w:rsidP="00273C2E">
            <w:pPr>
              <w:rPr>
                <w:rFonts w:ascii="Verdana" w:hAnsi="Verdana"/>
                <w:sz w:val="20"/>
                <w:szCs w:val="20"/>
              </w:rPr>
            </w:pPr>
            <w:r>
              <w:rPr>
                <w:rFonts w:ascii="Verdana" w:hAnsi="Verdana"/>
                <w:sz w:val="20"/>
                <w:szCs w:val="20"/>
              </w:rPr>
              <w:t xml:space="preserve">De seizoen afsluiting (normaal gesproken de laatste woensdag van het seizoen) zou dit jaar vlak na het vriendenfestival zijn. Het bestuur stelt voor om HOV-B het concert dat zij spelen in Lienden nogmaals op te voeren. Een tegenvoorstel van </w:t>
            </w:r>
            <w:proofErr w:type="spellStart"/>
            <w:r>
              <w:rPr>
                <w:rFonts w:ascii="Verdana" w:hAnsi="Verdana"/>
                <w:sz w:val="20"/>
                <w:szCs w:val="20"/>
              </w:rPr>
              <w:t>Reinie</w:t>
            </w:r>
            <w:proofErr w:type="spellEnd"/>
            <w:r>
              <w:rPr>
                <w:rFonts w:ascii="Verdana" w:hAnsi="Verdana"/>
                <w:sz w:val="20"/>
                <w:szCs w:val="20"/>
              </w:rPr>
              <w:t xml:space="preserve"> was om de afsluiter van het zomerorkest als seizoen opening in te zetten. Dit neemt het bestuur mee. Beide voorstellen vereisen wel vrijwilligers die dit organiseren. En de vraag is of één orkest voldoende leden aantrekt. </w:t>
            </w:r>
          </w:p>
          <w:p w14:paraId="34F872C5" w14:textId="77777777" w:rsidR="005415A3" w:rsidRDefault="005415A3" w:rsidP="00273C2E">
            <w:pPr>
              <w:rPr>
                <w:rFonts w:ascii="Verdana" w:hAnsi="Verdana"/>
                <w:sz w:val="20"/>
                <w:szCs w:val="20"/>
              </w:rPr>
            </w:pPr>
          </w:p>
          <w:p w14:paraId="0D0708D6" w14:textId="3304CC0F" w:rsidR="00CD4A2D" w:rsidRDefault="005415A3" w:rsidP="00273C2E">
            <w:pPr>
              <w:rPr>
                <w:rFonts w:ascii="Verdana" w:hAnsi="Verdana"/>
                <w:sz w:val="20"/>
                <w:szCs w:val="20"/>
              </w:rPr>
            </w:pPr>
            <w:r w:rsidRPr="005415A3">
              <w:rPr>
                <w:rFonts w:ascii="Verdana" w:hAnsi="Verdana"/>
                <w:sz w:val="20"/>
                <w:szCs w:val="20"/>
              </w:rPr>
              <w:t xml:space="preserve">Het meerjarenplan beslaat 2021 t/m 2024, hier zitten we dus middenin. </w:t>
            </w:r>
            <w:r w:rsidR="000421C1">
              <w:rPr>
                <w:rFonts w:ascii="Verdana" w:hAnsi="Verdana"/>
                <w:sz w:val="20"/>
                <w:szCs w:val="20"/>
              </w:rPr>
              <w:t xml:space="preserve">Het bestuur heeft een </w:t>
            </w:r>
            <w:proofErr w:type="spellStart"/>
            <w:r w:rsidR="000421C1">
              <w:rPr>
                <w:rFonts w:ascii="Verdana" w:hAnsi="Verdana"/>
                <w:sz w:val="20"/>
                <w:szCs w:val="20"/>
              </w:rPr>
              <w:t>onepager</w:t>
            </w:r>
            <w:proofErr w:type="spellEnd"/>
            <w:r w:rsidR="000421C1">
              <w:rPr>
                <w:rFonts w:ascii="Verdana" w:hAnsi="Verdana"/>
                <w:sz w:val="20"/>
                <w:szCs w:val="20"/>
              </w:rPr>
              <w:t xml:space="preserve"> opgesteld met de belangrijkste punten van de cultuurnota waar rekening mee kan worden gehouden bij de organisatie van activiteiten. </w:t>
            </w:r>
            <w:r w:rsidR="00CD4A2D" w:rsidRPr="00356D78">
              <w:rPr>
                <w:rFonts w:ascii="Verdana" w:hAnsi="Verdana"/>
                <w:sz w:val="20"/>
                <w:szCs w:val="20"/>
              </w:rPr>
              <w:t>Daarnaast willen we de diversiteit meer handen en voeten geven</w:t>
            </w:r>
            <w:r w:rsidR="000F7C94">
              <w:rPr>
                <w:rFonts w:ascii="Verdana" w:hAnsi="Verdana"/>
                <w:sz w:val="20"/>
                <w:szCs w:val="20"/>
              </w:rPr>
              <w:t xml:space="preserve">, o.a. door het opstellen van een duurzaamheidsplan met een selectie van </w:t>
            </w:r>
            <w:proofErr w:type="spellStart"/>
            <w:r w:rsidR="000F7C94">
              <w:rPr>
                <w:rFonts w:ascii="Verdana" w:hAnsi="Verdana"/>
                <w:sz w:val="20"/>
                <w:szCs w:val="20"/>
              </w:rPr>
              <w:t>global</w:t>
            </w:r>
            <w:proofErr w:type="spellEnd"/>
            <w:r w:rsidR="000F7C94">
              <w:rPr>
                <w:rFonts w:ascii="Verdana" w:hAnsi="Verdana"/>
                <w:sz w:val="20"/>
                <w:szCs w:val="20"/>
              </w:rPr>
              <w:t xml:space="preserve"> goals waar we als vereniging een </w:t>
            </w:r>
            <w:r w:rsidR="000F7C94">
              <w:rPr>
                <w:rFonts w:ascii="Verdana" w:hAnsi="Verdana"/>
                <w:sz w:val="20"/>
                <w:szCs w:val="20"/>
              </w:rPr>
              <w:lastRenderedPageBreak/>
              <w:t xml:space="preserve">steentje aan bij kunnen dragen. </w:t>
            </w:r>
            <w:r w:rsidR="006B522C">
              <w:rPr>
                <w:rFonts w:ascii="Verdana" w:hAnsi="Verdana"/>
                <w:sz w:val="20"/>
                <w:szCs w:val="20"/>
              </w:rPr>
              <w:t>Dit plan zal de komende tijd meer ingevuld worden. Beide zijn</w:t>
            </w:r>
            <w:r w:rsidR="006B522C" w:rsidRPr="005415A3">
              <w:rPr>
                <w:rFonts w:ascii="Verdana" w:hAnsi="Verdana"/>
                <w:sz w:val="20"/>
                <w:szCs w:val="20"/>
              </w:rPr>
              <w:t xml:space="preserve"> bedoeld als houvast voor de </w:t>
            </w:r>
            <w:r w:rsidR="006B522C">
              <w:rPr>
                <w:rFonts w:ascii="Verdana" w:hAnsi="Verdana"/>
                <w:sz w:val="20"/>
                <w:szCs w:val="20"/>
              </w:rPr>
              <w:t xml:space="preserve">organiserende </w:t>
            </w:r>
            <w:r w:rsidR="006B522C" w:rsidRPr="005415A3">
              <w:rPr>
                <w:rFonts w:ascii="Verdana" w:hAnsi="Verdana"/>
                <w:sz w:val="20"/>
                <w:szCs w:val="20"/>
              </w:rPr>
              <w:t xml:space="preserve">commissies om </w:t>
            </w:r>
            <w:r w:rsidR="006B522C">
              <w:rPr>
                <w:rFonts w:ascii="Verdana" w:hAnsi="Verdana"/>
                <w:sz w:val="20"/>
                <w:szCs w:val="20"/>
              </w:rPr>
              <w:t>de cultuurnota en duurzaamheid wat</w:t>
            </w:r>
            <w:r w:rsidR="006B522C" w:rsidRPr="005415A3">
              <w:rPr>
                <w:rFonts w:ascii="Verdana" w:hAnsi="Verdana"/>
                <w:sz w:val="20"/>
                <w:szCs w:val="20"/>
              </w:rPr>
              <w:t xml:space="preserve"> tastbaarder te maken.</w:t>
            </w:r>
            <w:r w:rsidR="006B522C">
              <w:rPr>
                <w:rFonts w:ascii="Verdana" w:hAnsi="Verdana"/>
                <w:sz w:val="20"/>
                <w:szCs w:val="20"/>
              </w:rPr>
              <w:t xml:space="preserve"> </w:t>
            </w:r>
          </w:p>
          <w:p w14:paraId="742749E9" w14:textId="795B28B0" w:rsidR="00855EC7" w:rsidRPr="00C61678" w:rsidRDefault="00C61678" w:rsidP="00C61678">
            <w:pPr>
              <w:pStyle w:val="pf0"/>
              <w:rPr>
                <w:rFonts w:ascii="Verdana" w:hAnsi="Verdana"/>
                <w:sz w:val="20"/>
                <w:szCs w:val="20"/>
              </w:rPr>
            </w:pPr>
            <w:r w:rsidRPr="00C61678">
              <w:rPr>
                <w:rStyle w:val="cf01"/>
                <w:rFonts w:ascii="Verdana" w:hAnsi="Verdana"/>
                <w:sz w:val="20"/>
                <w:szCs w:val="20"/>
              </w:rPr>
              <w:t>Het b</w:t>
            </w:r>
            <w:r w:rsidRPr="00C61678">
              <w:rPr>
                <w:rStyle w:val="cf01"/>
                <w:rFonts w:ascii="Verdana" w:hAnsi="Verdana"/>
                <w:sz w:val="20"/>
                <w:szCs w:val="20"/>
              </w:rPr>
              <w:t xml:space="preserve">estuur heeft een duurzaamheidsplan opgesteld voor het Harmonieorkest. Dit is soms een eis vanuit fondsen. Deze is beschikbaar voor geïnteresseerden. Een handleiding wordt uitgewerkt voor de leden van commissies. </w:t>
            </w:r>
          </w:p>
          <w:p w14:paraId="7C0D2F16" w14:textId="7543EB11" w:rsidR="007B48FE" w:rsidRDefault="007B48FE" w:rsidP="00106248">
            <w:pPr>
              <w:rPr>
                <w:rFonts w:ascii="Verdana" w:hAnsi="Verdana"/>
                <w:sz w:val="20"/>
                <w:szCs w:val="20"/>
              </w:rPr>
            </w:pPr>
            <w:r>
              <w:rPr>
                <w:rFonts w:ascii="Verdana" w:hAnsi="Verdana"/>
                <w:sz w:val="20"/>
                <w:szCs w:val="20"/>
              </w:rPr>
              <w:t>Wanneer iemand lid wordt, wordt gevraagd of hij of zij een bepaald onderwerp leuk vindt en daar ervaring mee heeft. Vervolgens kunnen zij worden benaderd om bij een commissie</w:t>
            </w:r>
            <w:r w:rsidR="00325627">
              <w:rPr>
                <w:rFonts w:ascii="Verdana" w:hAnsi="Verdana"/>
                <w:sz w:val="20"/>
                <w:szCs w:val="20"/>
              </w:rPr>
              <w:t xml:space="preserve"> te gaan of een andere functie of taak op te pakken</w:t>
            </w:r>
            <w:r>
              <w:rPr>
                <w:rFonts w:ascii="Verdana" w:hAnsi="Verdana"/>
                <w:sz w:val="20"/>
                <w:szCs w:val="20"/>
              </w:rPr>
              <w:t xml:space="preserve">. Op deze manier hebben we verschillende vrijwilligersposities kunnen invullen. Er bestaat soms wel een mismatch wanneer iemand aanbiedt te helpen, maar niet zo veel te doen krijgt. Dit is niet altijd goed in beeld. Daarnaast reageren bestaande leden niet op de oproep. Voor nu ligt de prioriteit voor nieuwe vrijwilligers vooral bij de denktank, het bestuur en het financiële team. </w:t>
            </w:r>
          </w:p>
          <w:p w14:paraId="0D501754" w14:textId="77777777" w:rsidR="007B48FE" w:rsidRDefault="007B48FE" w:rsidP="00106248">
            <w:pPr>
              <w:rPr>
                <w:rFonts w:ascii="Verdana" w:hAnsi="Verdana"/>
                <w:sz w:val="20"/>
                <w:szCs w:val="20"/>
              </w:rPr>
            </w:pPr>
          </w:p>
          <w:p w14:paraId="0A92C8D0" w14:textId="77777777" w:rsidR="00732B79" w:rsidRDefault="008A6669" w:rsidP="00106248">
            <w:pPr>
              <w:rPr>
                <w:rFonts w:ascii="Verdana" w:hAnsi="Verdana"/>
                <w:sz w:val="20"/>
                <w:szCs w:val="20"/>
              </w:rPr>
            </w:pPr>
            <w:r>
              <w:rPr>
                <w:rFonts w:ascii="Verdana" w:hAnsi="Verdana"/>
                <w:sz w:val="20"/>
                <w:szCs w:val="20"/>
              </w:rPr>
              <w:t>Tot slot voor dit agendapunt werd de vraag gesteld of het aannemen van een</w:t>
            </w:r>
            <w:r w:rsidR="00C31278" w:rsidRPr="008A6669">
              <w:rPr>
                <w:rFonts w:ascii="Verdana" w:hAnsi="Verdana"/>
                <w:sz w:val="20"/>
                <w:szCs w:val="20"/>
              </w:rPr>
              <w:t xml:space="preserve"> verenigingsondersteuner/-manager een omlijnd plan</w:t>
            </w:r>
            <w:r>
              <w:rPr>
                <w:rFonts w:ascii="Verdana" w:hAnsi="Verdana"/>
                <w:sz w:val="20"/>
                <w:szCs w:val="20"/>
              </w:rPr>
              <w:t xml:space="preserve"> is. </w:t>
            </w:r>
            <w:r w:rsidR="00C31278" w:rsidRPr="008A6669">
              <w:rPr>
                <w:rFonts w:ascii="Verdana" w:hAnsi="Verdana"/>
                <w:sz w:val="20"/>
                <w:szCs w:val="20"/>
              </w:rPr>
              <w:t>Dit is heel bewust geen manager, maar een ondersteuner genoemd. Deze persoon kan bijvoorbeeld gesprekken met externe partijen overnemen, assisteren bij het schrijven van complexe projectaanvragen, contacten leggen</w:t>
            </w:r>
            <w:r w:rsidR="00325627">
              <w:rPr>
                <w:rFonts w:ascii="Verdana" w:hAnsi="Verdana"/>
                <w:sz w:val="20"/>
                <w:szCs w:val="20"/>
              </w:rPr>
              <w:t xml:space="preserve"> namens de vereniging</w:t>
            </w:r>
            <w:r w:rsidR="00C31278" w:rsidRPr="008A6669">
              <w:rPr>
                <w:rFonts w:ascii="Verdana" w:hAnsi="Verdana"/>
                <w:sz w:val="20"/>
                <w:szCs w:val="20"/>
              </w:rPr>
              <w:t xml:space="preserve"> en facilitaire zaken afstemmen. Er is budget voor en er is bij C19 gevraagd </w:t>
            </w:r>
            <w:r w:rsidR="00325627">
              <w:rPr>
                <w:rFonts w:ascii="Verdana" w:hAnsi="Verdana"/>
                <w:sz w:val="20"/>
                <w:szCs w:val="20"/>
              </w:rPr>
              <w:t>of één van hun medewerkers</w:t>
            </w:r>
            <w:r w:rsidRPr="008A6669">
              <w:rPr>
                <w:rFonts w:ascii="Verdana" w:hAnsi="Verdana"/>
                <w:sz w:val="20"/>
                <w:szCs w:val="20"/>
              </w:rPr>
              <w:t xml:space="preserve"> dit voor ons kan doen. Dit vanwege hun kennis van het culturele werkveld van Leidsche Rijn. Daarnaast is er een uitvraag gedaan vanuit C19 voor cultuurcoaches. Daar kan HOV eventueel ook gebruik van maken als het zover is. </w:t>
            </w:r>
          </w:p>
          <w:p w14:paraId="13E3E589" w14:textId="6A9FABE8" w:rsidR="00C61678" w:rsidRPr="00356D78" w:rsidRDefault="00C61678" w:rsidP="00106248">
            <w:pPr>
              <w:rPr>
                <w:rFonts w:ascii="Verdana" w:hAnsi="Verdana"/>
                <w:sz w:val="20"/>
                <w:szCs w:val="20"/>
              </w:rPr>
            </w:pPr>
          </w:p>
        </w:tc>
        <w:tc>
          <w:tcPr>
            <w:tcW w:w="1559" w:type="dxa"/>
          </w:tcPr>
          <w:p w14:paraId="28E96C2C" w14:textId="63BEDF27" w:rsidR="003922C8" w:rsidRPr="00356D78" w:rsidRDefault="00695472" w:rsidP="006A161C">
            <w:pPr>
              <w:rPr>
                <w:rFonts w:ascii="Verdana" w:hAnsi="Verdana"/>
                <w:sz w:val="20"/>
                <w:szCs w:val="20"/>
                <w:highlight w:val="yellow"/>
              </w:rPr>
            </w:pPr>
            <w:r w:rsidRPr="00356D78">
              <w:rPr>
                <w:rFonts w:ascii="Verdana" w:hAnsi="Verdana"/>
                <w:sz w:val="20"/>
                <w:szCs w:val="20"/>
              </w:rPr>
              <w:lastRenderedPageBreak/>
              <w:t>Voorzitter</w:t>
            </w:r>
          </w:p>
        </w:tc>
      </w:tr>
      <w:tr w:rsidR="003922C8" w:rsidRPr="00356D78" w14:paraId="0C9B25E3" w14:textId="77777777" w:rsidTr="00356D78">
        <w:tc>
          <w:tcPr>
            <w:tcW w:w="592" w:type="dxa"/>
          </w:tcPr>
          <w:p w14:paraId="2828D577" w14:textId="7343F070" w:rsidR="003922C8" w:rsidRPr="00356D78" w:rsidRDefault="003922C8" w:rsidP="00AE287A">
            <w:pPr>
              <w:rPr>
                <w:rFonts w:ascii="Verdana" w:hAnsi="Verdana"/>
                <w:sz w:val="20"/>
                <w:szCs w:val="20"/>
              </w:rPr>
            </w:pPr>
            <w:r w:rsidRPr="00356D78">
              <w:rPr>
                <w:rFonts w:ascii="Verdana" w:hAnsi="Verdana"/>
                <w:sz w:val="20"/>
                <w:szCs w:val="20"/>
              </w:rPr>
              <w:t>11</w:t>
            </w:r>
          </w:p>
        </w:tc>
        <w:tc>
          <w:tcPr>
            <w:tcW w:w="6916" w:type="dxa"/>
          </w:tcPr>
          <w:p w14:paraId="53D6B696" w14:textId="77777777" w:rsidR="003922C8" w:rsidRPr="00356D78" w:rsidRDefault="00841F05" w:rsidP="00AE287A">
            <w:pPr>
              <w:rPr>
                <w:rFonts w:ascii="Verdana" w:hAnsi="Verdana"/>
                <w:b/>
                <w:bCs/>
                <w:sz w:val="20"/>
                <w:szCs w:val="20"/>
              </w:rPr>
            </w:pPr>
            <w:r w:rsidRPr="00356D78">
              <w:rPr>
                <w:rFonts w:ascii="Verdana" w:hAnsi="Verdana"/>
                <w:b/>
                <w:bCs/>
                <w:sz w:val="20"/>
                <w:szCs w:val="20"/>
              </w:rPr>
              <w:t>Rondvraag</w:t>
            </w:r>
          </w:p>
          <w:p w14:paraId="048FEF46" w14:textId="50C6C6A6" w:rsidR="00732B79" w:rsidRPr="00356D78" w:rsidRDefault="00EF6844" w:rsidP="00732B79">
            <w:pPr>
              <w:pStyle w:val="Lijstalinea"/>
              <w:numPr>
                <w:ilvl w:val="0"/>
                <w:numId w:val="26"/>
              </w:numPr>
              <w:rPr>
                <w:rFonts w:ascii="Verdana" w:hAnsi="Verdana"/>
                <w:sz w:val="20"/>
                <w:szCs w:val="20"/>
              </w:rPr>
            </w:pPr>
            <w:r w:rsidRPr="00356D78">
              <w:rPr>
                <w:rFonts w:ascii="Verdana" w:hAnsi="Verdana"/>
                <w:sz w:val="20"/>
                <w:szCs w:val="20"/>
              </w:rPr>
              <w:t>Harry: Het is altijd heel warm in de zaal tijdens repetities</w:t>
            </w:r>
            <w:r w:rsidR="008A6669">
              <w:rPr>
                <w:rFonts w:ascii="Verdana" w:hAnsi="Verdana"/>
                <w:sz w:val="20"/>
                <w:szCs w:val="20"/>
              </w:rPr>
              <w:t>, k</w:t>
            </w:r>
            <w:r w:rsidRPr="00356D78">
              <w:rPr>
                <w:rFonts w:ascii="Verdana" w:hAnsi="Verdana"/>
                <w:sz w:val="20"/>
                <w:szCs w:val="20"/>
              </w:rPr>
              <w:t xml:space="preserve">an daar iets aan gedaan worden? Dit wordt regelmatig besproken met C19, maar </w:t>
            </w:r>
            <w:r w:rsidR="008A6669">
              <w:rPr>
                <w:rFonts w:ascii="Verdana" w:hAnsi="Verdana"/>
                <w:sz w:val="20"/>
                <w:szCs w:val="20"/>
              </w:rPr>
              <w:t xml:space="preserve">zowel de verwarming als de luchtbehandeling </w:t>
            </w:r>
            <w:r w:rsidRPr="00356D78">
              <w:rPr>
                <w:rFonts w:ascii="Verdana" w:hAnsi="Verdana"/>
                <w:sz w:val="20"/>
                <w:szCs w:val="20"/>
              </w:rPr>
              <w:t>word</w:t>
            </w:r>
            <w:r w:rsidR="008A6669">
              <w:rPr>
                <w:rFonts w:ascii="Verdana" w:hAnsi="Verdana"/>
                <w:sz w:val="20"/>
                <w:szCs w:val="20"/>
              </w:rPr>
              <w:t>en</w:t>
            </w:r>
            <w:r w:rsidRPr="00356D78">
              <w:rPr>
                <w:rFonts w:ascii="Verdana" w:hAnsi="Verdana"/>
                <w:sz w:val="20"/>
                <w:szCs w:val="20"/>
              </w:rPr>
              <w:t xml:space="preserve"> centraal geregeld via de gemeente. </w:t>
            </w:r>
            <w:r w:rsidR="008A6669">
              <w:rPr>
                <w:rFonts w:ascii="Verdana" w:hAnsi="Verdana"/>
                <w:sz w:val="20"/>
                <w:szCs w:val="20"/>
              </w:rPr>
              <w:t>C19 zet hier druk op.</w:t>
            </w:r>
            <w:r w:rsidRPr="00356D78">
              <w:rPr>
                <w:rFonts w:ascii="Verdana" w:hAnsi="Verdana"/>
                <w:sz w:val="20"/>
                <w:szCs w:val="20"/>
              </w:rPr>
              <w:t xml:space="preserve"> </w:t>
            </w:r>
          </w:p>
          <w:p w14:paraId="58EFCE3B" w14:textId="7C937D04" w:rsidR="00EF6844" w:rsidRPr="00DE79C2" w:rsidRDefault="00EF6844" w:rsidP="008E2520">
            <w:pPr>
              <w:pStyle w:val="Lijstalinea"/>
              <w:numPr>
                <w:ilvl w:val="0"/>
                <w:numId w:val="26"/>
              </w:numPr>
              <w:rPr>
                <w:rFonts w:ascii="Verdana" w:hAnsi="Verdana"/>
                <w:sz w:val="20"/>
                <w:szCs w:val="20"/>
              </w:rPr>
            </w:pPr>
            <w:r w:rsidRPr="00DE79C2">
              <w:rPr>
                <w:rFonts w:ascii="Verdana" w:hAnsi="Verdana"/>
                <w:sz w:val="20"/>
                <w:szCs w:val="20"/>
              </w:rPr>
              <w:t xml:space="preserve">Jan: Is er iets te melden over een eigen accommodatie? Er lag een goed plan en daar zou </w:t>
            </w:r>
            <w:r w:rsidR="00325627">
              <w:rPr>
                <w:rFonts w:ascii="Verdana" w:hAnsi="Verdana"/>
                <w:sz w:val="20"/>
                <w:szCs w:val="20"/>
              </w:rPr>
              <w:t xml:space="preserve">de </w:t>
            </w:r>
            <w:r w:rsidRPr="00DE79C2">
              <w:rPr>
                <w:rFonts w:ascii="Verdana" w:hAnsi="Verdana"/>
                <w:sz w:val="20"/>
                <w:szCs w:val="20"/>
              </w:rPr>
              <w:t>gemeente mee aan de slag gaan</w:t>
            </w:r>
            <w:r w:rsidR="00DE79C2" w:rsidRPr="00DE79C2">
              <w:rPr>
                <w:rFonts w:ascii="Verdana" w:hAnsi="Verdana"/>
                <w:sz w:val="20"/>
                <w:szCs w:val="20"/>
              </w:rPr>
              <w:t>, maar d</w:t>
            </w:r>
            <w:r w:rsidRPr="00DE79C2">
              <w:rPr>
                <w:rFonts w:ascii="Verdana" w:hAnsi="Verdana"/>
                <w:sz w:val="20"/>
                <w:szCs w:val="20"/>
              </w:rPr>
              <w:t xml:space="preserve">oor corona en </w:t>
            </w:r>
            <w:r w:rsidR="00DE79C2" w:rsidRPr="00DE79C2">
              <w:rPr>
                <w:rFonts w:ascii="Verdana" w:hAnsi="Verdana"/>
                <w:sz w:val="20"/>
                <w:szCs w:val="20"/>
              </w:rPr>
              <w:t xml:space="preserve">een </w:t>
            </w:r>
            <w:r w:rsidRPr="00DE79C2">
              <w:rPr>
                <w:rFonts w:ascii="Verdana" w:hAnsi="Verdana"/>
                <w:sz w:val="20"/>
                <w:szCs w:val="20"/>
              </w:rPr>
              <w:t>lastige gemeentelijke situatie</w:t>
            </w:r>
            <w:r w:rsidR="00DE79C2" w:rsidRPr="00DE79C2">
              <w:rPr>
                <w:rFonts w:ascii="Verdana" w:hAnsi="Verdana"/>
                <w:sz w:val="20"/>
                <w:szCs w:val="20"/>
              </w:rPr>
              <w:t xml:space="preserve"> is dit</w:t>
            </w:r>
            <w:r w:rsidRPr="00DE79C2">
              <w:rPr>
                <w:rFonts w:ascii="Verdana" w:hAnsi="Verdana"/>
                <w:sz w:val="20"/>
                <w:szCs w:val="20"/>
              </w:rPr>
              <w:t xml:space="preserve"> stil komen te liggen. Robert heeft er contact over onderhouden. </w:t>
            </w:r>
            <w:r w:rsidR="00DE79C2">
              <w:rPr>
                <w:rFonts w:ascii="Verdana" w:hAnsi="Verdana"/>
                <w:sz w:val="20"/>
                <w:szCs w:val="20"/>
              </w:rPr>
              <w:t>O</w:t>
            </w:r>
            <w:r w:rsidRPr="00DE79C2">
              <w:rPr>
                <w:rFonts w:ascii="Verdana" w:hAnsi="Verdana"/>
                <w:sz w:val="20"/>
                <w:szCs w:val="20"/>
              </w:rPr>
              <w:t xml:space="preserve">ok in </w:t>
            </w:r>
            <w:r w:rsidR="00DE79C2">
              <w:rPr>
                <w:rFonts w:ascii="Verdana" w:hAnsi="Verdana"/>
                <w:sz w:val="20"/>
                <w:szCs w:val="20"/>
              </w:rPr>
              <w:t xml:space="preserve">de </w:t>
            </w:r>
            <w:r w:rsidRPr="00DE79C2">
              <w:rPr>
                <w:rFonts w:ascii="Verdana" w:hAnsi="Verdana"/>
                <w:sz w:val="20"/>
                <w:szCs w:val="20"/>
              </w:rPr>
              <w:t>kadervergadering cultuurverenigingen kwam naar voren dat er veel meer geschikte accommodaties beschikbaar moeten komen</w:t>
            </w:r>
            <w:r w:rsidR="00325627">
              <w:rPr>
                <w:rFonts w:ascii="Verdana" w:hAnsi="Verdana"/>
                <w:sz w:val="20"/>
                <w:szCs w:val="20"/>
              </w:rPr>
              <w:t xml:space="preserve"> voor cultuur</w:t>
            </w:r>
            <w:r w:rsidRPr="00DE79C2">
              <w:rPr>
                <w:rFonts w:ascii="Verdana" w:hAnsi="Verdana"/>
                <w:sz w:val="20"/>
                <w:szCs w:val="20"/>
              </w:rPr>
              <w:t>. De ambitie</w:t>
            </w:r>
            <w:r w:rsidR="00DE79C2">
              <w:rPr>
                <w:rFonts w:ascii="Verdana" w:hAnsi="Verdana"/>
                <w:sz w:val="20"/>
                <w:szCs w:val="20"/>
              </w:rPr>
              <w:t xml:space="preserve"> van Utrecht</w:t>
            </w:r>
            <w:r w:rsidRPr="00DE79C2">
              <w:rPr>
                <w:rFonts w:ascii="Verdana" w:hAnsi="Verdana"/>
                <w:sz w:val="20"/>
                <w:szCs w:val="20"/>
              </w:rPr>
              <w:t xml:space="preserve"> is dat er voor iedere inwoner binnen een straal van tien minuten lopen een accommodatie hebben waar amateurkunst beoefend kan worden. </w:t>
            </w:r>
            <w:r w:rsidR="00325627">
              <w:rPr>
                <w:rFonts w:ascii="Verdana" w:hAnsi="Verdana"/>
                <w:sz w:val="20"/>
                <w:szCs w:val="20"/>
              </w:rPr>
              <w:t>Dit is een nieuw</w:t>
            </w:r>
            <w:r w:rsidR="008166F6" w:rsidRPr="00DE79C2">
              <w:rPr>
                <w:rFonts w:ascii="Verdana" w:hAnsi="Verdana"/>
                <w:sz w:val="20"/>
                <w:szCs w:val="20"/>
              </w:rPr>
              <w:t xml:space="preserve"> vertrekpunt om de gesprekken </w:t>
            </w:r>
            <w:r w:rsidR="006F1E6B">
              <w:rPr>
                <w:rFonts w:ascii="Verdana" w:hAnsi="Verdana"/>
                <w:sz w:val="20"/>
                <w:szCs w:val="20"/>
              </w:rPr>
              <w:t xml:space="preserve">met de gemeente </w:t>
            </w:r>
            <w:r w:rsidR="008166F6" w:rsidRPr="00DE79C2">
              <w:rPr>
                <w:rFonts w:ascii="Verdana" w:hAnsi="Verdana"/>
                <w:sz w:val="20"/>
                <w:szCs w:val="20"/>
              </w:rPr>
              <w:t>weer serieus aan te gaan</w:t>
            </w:r>
            <w:r w:rsidR="006F1E6B">
              <w:rPr>
                <w:rFonts w:ascii="Verdana" w:hAnsi="Verdana"/>
                <w:sz w:val="20"/>
                <w:szCs w:val="20"/>
              </w:rPr>
              <w:t xml:space="preserve"> en het plan weer op te pakken</w:t>
            </w:r>
            <w:r w:rsidR="008166F6" w:rsidRPr="00DE79C2">
              <w:rPr>
                <w:rFonts w:ascii="Verdana" w:hAnsi="Verdana"/>
                <w:sz w:val="20"/>
                <w:szCs w:val="20"/>
              </w:rPr>
              <w:t>.</w:t>
            </w:r>
            <w:r w:rsidR="006F1E6B">
              <w:rPr>
                <w:rFonts w:ascii="Verdana" w:hAnsi="Verdana"/>
                <w:sz w:val="20"/>
                <w:szCs w:val="20"/>
              </w:rPr>
              <w:t xml:space="preserve"> Echter, we moeten ons afvragen of we dit avontuur </w:t>
            </w:r>
            <w:r w:rsidR="008166F6" w:rsidRPr="00DE79C2">
              <w:rPr>
                <w:rFonts w:ascii="Verdana" w:hAnsi="Verdana"/>
                <w:sz w:val="20"/>
                <w:szCs w:val="20"/>
              </w:rPr>
              <w:t>willen aangaan. De samenwerking met C19 is bijzonder goed en heeft een aantal voordelen</w:t>
            </w:r>
            <w:r w:rsidR="006F1E6B">
              <w:rPr>
                <w:rFonts w:ascii="Verdana" w:hAnsi="Verdana"/>
                <w:sz w:val="20"/>
                <w:szCs w:val="20"/>
              </w:rPr>
              <w:t xml:space="preserve"> – al heeft een eigen gebouw dat natuurlijk ook</w:t>
            </w:r>
            <w:r w:rsidR="008166F6" w:rsidRPr="00DE79C2">
              <w:rPr>
                <w:rFonts w:ascii="Verdana" w:hAnsi="Verdana"/>
                <w:sz w:val="20"/>
                <w:szCs w:val="20"/>
              </w:rPr>
              <w:t xml:space="preserve">. En ook </w:t>
            </w:r>
            <w:r w:rsidR="00325627">
              <w:rPr>
                <w:rFonts w:ascii="Verdana" w:hAnsi="Verdana"/>
                <w:sz w:val="20"/>
                <w:szCs w:val="20"/>
              </w:rPr>
              <w:t xml:space="preserve">voor dit project </w:t>
            </w:r>
            <w:r w:rsidR="00325627">
              <w:rPr>
                <w:rFonts w:ascii="Verdana" w:hAnsi="Verdana"/>
                <w:sz w:val="20"/>
                <w:szCs w:val="20"/>
              </w:rPr>
              <w:lastRenderedPageBreak/>
              <w:t xml:space="preserve">zouden weer veel vrijwilligers nodig zijn. </w:t>
            </w:r>
            <w:r w:rsidR="00DE79C2">
              <w:rPr>
                <w:rFonts w:ascii="Verdana" w:hAnsi="Verdana"/>
                <w:sz w:val="20"/>
                <w:szCs w:val="20"/>
              </w:rPr>
              <w:t xml:space="preserve">Hierover zal i.s.m. de leden worden beslist wanneer er meer duidelijkheid is. </w:t>
            </w:r>
          </w:p>
          <w:p w14:paraId="54748403" w14:textId="6429729B" w:rsidR="008166F6" w:rsidRPr="00356D78" w:rsidRDefault="008166F6" w:rsidP="00732B79">
            <w:pPr>
              <w:pStyle w:val="Lijstalinea"/>
              <w:numPr>
                <w:ilvl w:val="0"/>
                <w:numId w:val="26"/>
              </w:numPr>
              <w:rPr>
                <w:rFonts w:ascii="Verdana" w:hAnsi="Verdana"/>
                <w:sz w:val="20"/>
                <w:szCs w:val="20"/>
              </w:rPr>
            </w:pPr>
            <w:r w:rsidRPr="00356D78">
              <w:rPr>
                <w:rFonts w:ascii="Verdana" w:hAnsi="Verdana"/>
                <w:sz w:val="20"/>
                <w:szCs w:val="20"/>
              </w:rPr>
              <w:t xml:space="preserve">Jan: De beheerder heeft aangegeven </w:t>
            </w:r>
            <w:r w:rsidR="006F1E6B">
              <w:rPr>
                <w:rFonts w:ascii="Verdana" w:hAnsi="Verdana"/>
                <w:sz w:val="20"/>
                <w:szCs w:val="20"/>
              </w:rPr>
              <w:t xml:space="preserve">dat de ruimtes niet altijd netjes worden achtergelaten (bijv. </w:t>
            </w:r>
            <w:r w:rsidRPr="00356D78">
              <w:rPr>
                <w:rFonts w:ascii="Verdana" w:hAnsi="Verdana"/>
                <w:sz w:val="20"/>
                <w:szCs w:val="20"/>
              </w:rPr>
              <w:t>vuilnisbakken niet leeg, deuren open, keuken niet opgeruimd</w:t>
            </w:r>
            <w:r w:rsidR="00DE79C2">
              <w:rPr>
                <w:rFonts w:ascii="Verdana" w:hAnsi="Verdana"/>
                <w:sz w:val="20"/>
                <w:szCs w:val="20"/>
              </w:rPr>
              <w:t>, etc.</w:t>
            </w:r>
            <w:r w:rsidRPr="00356D78">
              <w:rPr>
                <w:rFonts w:ascii="Verdana" w:hAnsi="Verdana"/>
                <w:sz w:val="20"/>
                <w:szCs w:val="20"/>
              </w:rPr>
              <w:t xml:space="preserve">). We moeten er dus beter op letten dat we het goed achterlaten. We mogen als enige huurder alle faciliteiten gebruiken. Daar moeten we zuinig op zijn! </w:t>
            </w:r>
          </w:p>
          <w:p w14:paraId="1DA80B1A" w14:textId="7A9C53E7" w:rsidR="008166F6" w:rsidRPr="00356D78" w:rsidRDefault="008166F6" w:rsidP="00732B79">
            <w:pPr>
              <w:pStyle w:val="Lijstalinea"/>
              <w:numPr>
                <w:ilvl w:val="0"/>
                <w:numId w:val="26"/>
              </w:numPr>
              <w:rPr>
                <w:rFonts w:ascii="Verdana" w:hAnsi="Verdana"/>
                <w:sz w:val="20"/>
                <w:szCs w:val="20"/>
              </w:rPr>
            </w:pPr>
            <w:proofErr w:type="spellStart"/>
            <w:r w:rsidRPr="00356D78">
              <w:rPr>
                <w:rFonts w:ascii="Verdana" w:hAnsi="Verdana"/>
                <w:sz w:val="20"/>
                <w:szCs w:val="20"/>
              </w:rPr>
              <w:t>Reinie</w:t>
            </w:r>
            <w:proofErr w:type="spellEnd"/>
            <w:r w:rsidRPr="00356D78">
              <w:rPr>
                <w:rFonts w:ascii="Verdana" w:hAnsi="Verdana"/>
                <w:sz w:val="20"/>
                <w:szCs w:val="20"/>
              </w:rPr>
              <w:t xml:space="preserve">: </w:t>
            </w:r>
            <w:r w:rsidR="001E2F28" w:rsidRPr="00356D78">
              <w:rPr>
                <w:rFonts w:ascii="Verdana" w:hAnsi="Verdana"/>
                <w:sz w:val="20"/>
                <w:szCs w:val="20"/>
              </w:rPr>
              <w:t>Zou het bokpraatje</w:t>
            </w:r>
            <w:r w:rsidR="00902A99">
              <w:rPr>
                <w:rFonts w:ascii="Verdana" w:hAnsi="Verdana"/>
                <w:sz w:val="20"/>
                <w:szCs w:val="20"/>
              </w:rPr>
              <w:t xml:space="preserve"> – met zaken die niet voor breder publiek interessant zijn –</w:t>
            </w:r>
            <w:r w:rsidR="001E2F28" w:rsidRPr="00356D78">
              <w:rPr>
                <w:rFonts w:ascii="Verdana" w:hAnsi="Verdana"/>
                <w:sz w:val="20"/>
                <w:szCs w:val="20"/>
              </w:rPr>
              <w:t xml:space="preserve"> terug kunnen komen?</w:t>
            </w:r>
            <w:r w:rsidR="00902A99">
              <w:rPr>
                <w:rFonts w:ascii="Verdana" w:hAnsi="Verdana"/>
                <w:sz w:val="20"/>
                <w:szCs w:val="20"/>
              </w:rPr>
              <w:t xml:space="preserve"> Hier gaan we naar kijken. </w:t>
            </w:r>
          </w:p>
          <w:p w14:paraId="18486A39" w14:textId="3475EFAE" w:rsidR="001E2F28" w:rsidRPr="00356D78" w:rsidRDefault="001E2F28" w:rsidP="00732B79">
            <w:pPr>
              <w:pStyle w:val="Lijstalinea"/>
              <w:numPr>
                <w:ilvl w:val="0"/>
                <w:numId w:val="26"/>
              </w:numPr>
              <w:rPr>
                <w:rFonts w:ascii="Verdana" w:hAnsi="Verdana"/>
                <w:sz w:val="20"/>
                <w:szCs w:val="20"/>
              </w:rPr>
            </w:pPr>
            <w:r w:rsidRPr="00356D78">
              <w:rPr>
                <w:rFonts w:ascii="Verdana" w:hAnsi="Verdana"/>
                <w:sz w:val="20"/>
                <w:szCs w:val="20"/>
              </w:rPr>
              <w:t>Mariëlle: De communicatiekanalen lopen niet altijd lekker</w:t>
            </w:r>
            <w:r w:rsidR="006F1E6B">
              <w:rPr>
                <w:rFonts w:ascii="Verdana" w:hAnsi="Verdana"/>
                <w:sz w:val="20"/>
                <w:szCs w:val="20"/>
              </w:rPr>
              <w:t xml:space="preserve"> (bijv. met de organisatie van de collecte)</w:t>
            </w:r>
            <w:r w:rsidR="00902A99">
              <w:rPr>
                <w:rFonts w:ascii="Verdana" w:hAnsi="Verdana"/>
                <w:sz w:val="20"/>
                <w:szCs w:val="20"/>
              </w:rPr>
              <w:t>, k</w:t>
            </w:r>
            <w:r w:rsidRPr="00356D78">
              <w:rPr>
                <w:rFonts w:ascii="Verdana" w:hAnsi="Verdana"/>
                <w:sz w:val="20"/>
                <w:szCs w:val="20"/>
              </w:rPr>
              <w:t xml:space="preserve">unnen we daar iets aan doen? </w:t>
            </w:r>
            <w:r w:rsidR="00F02B7B" w:rsidRPr="00356D78">
              <w:rPr>
                <w:rFonts w:ascii="Verdana" w:hAnsi="Verdana"/>
                <w:sz w:val="20"/>
                <w:szCs w:val="20"/>
              </w:rPr>
              <w:t>Oplossing vanuit het bestuur is geweest om</w:t>
            </w:r>
            <w:r w:rsidR="006F1E6B">
              <w:rPr>
                <w:rFonts w:ascii="Verdana" w:hAnsi="Verdana"/>
                <w:sz w:val="20"/>
                <w:szCs w:val="20"/>
              </w:rPr>
              <w:t xml:space="preserve"> orkest specifieke informatie via de </w:t>
            </w:r>
            <w:r w:rsidR="00F02B7B" w:rsidRPr="00356D78">
              <w:rPr>
                <w:rFonts w:ascii="Verdana" w:hAnsi="Verdana"/>
                <w:sz w:val="20"/>
                <w:szCs w:val="20"/>
              </w:rPr>
              <w:t>coördinatoren</w:t>
            </w:r>
            <w:r w:rsidR="006F1E6B">
              <w:rPr>
                <w:rFonts w:ascii="Verdana" w:hAnsi="Verdana"/>
                <w:sz w:val="20"/>
                <w:szCs w:val="20"/>
              </w:rPr>
              <w:t xml:space="preserve"> te laten delen en de vereniging brede communicatie via de secretaris. </w:t>
            </w:r>
          </w:p>
          <w:p w14:paraId="55470CED" w14:textId="312D565F" w:rsidR="00F02B7B" w:rsidRPr="00356D78" w:rsidRDefault="00F02B7B" w:rsidP="00732B79">
            <w:pPr>
              <w:pStyle w:val="Lijstalinea"/>
              <w:numPr>
                <w:ilvl w:val="0"/>
                <w:numId w:val="26"/>
              </w:numPr>
              <w:rPr>
                <w:rFonts w:ascii="Verdana" w:hAnsi="Verdana"/>
                <w:sz w:val="20"/>
                <w:szCs w:val="20"/>
              </w:rPr>
            </w:pPr>
            <w:r w:rsidRPr="00356D78">
              <w:rPr>
                <w:rFonts w:ascii="Verdana" w:hAnsi="Verdana"/>
                <w:sz w:val="20"/>
                <w:szCs w:val="20"/>
              </w:rPr>
              <w:t xml:space="preserve">Antoinette: De jubileumcommissie bestaat uit een aantal mensen uit </w:t>
            </w:r>
            <w:r w:rsidR="006F1E6B">
              <w:rPr>
                <w:rFonts w:ascii="Verdana" w:hAnsi="Verdana"/>
                <w:sz w:val="20"/>
                <w:szCs w:val="20"/>
              </w:rPr>
              <w:t>HOV-</w:t>
            </w:r>
            <w:r w:rsidRPr="00356D78">
              <w:rPr>
                <w:rFonts w:ascii="Verdana" w:hAnsi="Verdana"/>
                <w:sz w:val="20"/>
                <w:szCs w:val="20"/>
              </w:rPr>
              <w:t xml:space="preserve">A. </w:t>
            </w:r>
            <w:r w:rsidR="006F1E6B">
              <w:rPr>
                <w:rFonts w:ascii="Verdana" w:hAnsi="Verdana"/>
                <w:sz w:val="20"/>
                <w:szCs w:val="20"/>
              </w:rPr>
              <w:t>E</w:t>
            </w:r>
            <w:r w:rsidRPr="00356D78">
              <w:rPr>
                <w:rFonts w:ascii="Verdana" w:hAnsi="Verdana"/>
                <w:sz w:val="20"/>
                <w:szCs w:val="20"/>
              </w:rPr>
              <w:t xml:space="preserve">r is een </w:t>
            </w:r>
            <w:r w:rsidR="006F1E6B">
              <w:rPr>
                <w:rFonts w:ascii="Verdana" w:hAnsi="Verdana"/>
                <w:sz w:val="20"/>
                <w:szCs w:val="20"/>
              </w:rPr>
              <w:t>bestand</w:t>
            </w:r>
            <w:r w:rsidRPr="00356D78">
              <w:rPr>
                <w:rFonts w:ascii="Verdana" w:hAnsi="Verdana"/>
                <w:sz w:val="20"/>
                <w:szCs w:val="20"/>
              </w:rPr>
              <w:t xml:space="preserve"> gemaakt met allemaal leuke ideeën. Jubileumcommissie gaat dat niet allemaal zelf uitvoeren, maar ook weer in kleinere comités. Wellicht moeten hier meer mensen in uit andere orkesten. Er worden activiteiten georganiseerd specifiek voor </w:t>
            </w:r>
            <w:r w:rsidR="006F1E6B">
              <w:rPr>
                <w:rFonts w:ascii="Verdana" w:hAnsi="Verdana"/>
                <w:sz w:val="20"/>
                <w:szCs w:val="20"/>
              </w:rPr>
              <w:t xml:space="preserve">het </w:t>
            </w:r>
            <w:r w:rsidRPr="00356D78">
              <w:rPr>
                <w:rFonts w:ascii="Verdana" w:hAnsi="Verdana"/>
                <w:sz w:val="20"/>
                <w:szCs w:val="20"/>
              </w:rPr>
              <w:t xml:space="preserve">jubileum en er wordt ook vanuit de commissie een jubileumsausje over de bestaande activiteiten gegoten. </w:t>
            </w:r>
          </w:p>
          <w:p w14:paraId="73F1C12C" w14:textId="5C9457B7" w:rsidR="006F1E6B" w:rsidRDefault="00F02B7B" w:rsidP="006F1E6B">
            <w:pPr>
              <w:pStyle w:val="Lijstalinea"/>
              <w:numPr>
                <w:ilvl w:val="0"/>
                <w:numId w:val="26"/>
              </w:numPr>
              <w:rPr>
                <w:rFonts w:ascii="Verdana" w:hAnsi="Verdana"/>
                <w:sz w:val="20"/>
                <w:szCs w:val="20"/>
              </w:rPr>
            </w:pPr>
            <w:r w:rsidRPr="00356D78">
              <w:rPr>
                <w:rFonts w:ascii="Verdana" w:hAnsi="Verdana"/>
                <w:sz w:val="20"/>
                <w:szCs w:val="20"/>
              </w:rPr>
              <w:t xml:space="preserve">Antoinette: Is er een visie/beleid over de ambities van het A? </w:t>
            </w:r>
            <w:r w:rsidR="00C72555">
              <w:rPr>
                <w:rFonts w:ascii="Verdana" w:hAnsi="Verdana"/>
                <w:sz w:val="20"/>
                <w:szCs w:val="20"/>
              </w:rPr>
              <w:t>In het algemeen is de visie dat HOV-B en HOV-O ook zogenoemde eindstations kunnen zijn. Leden uit HOV-A die het niveau niet meer kunnen of willen halen kunnen hier dus muziek maken op een iets minder ambitieus niveau. Op deze manier is er ook weer ruimte in HOV-A voor leden uit HOV-B die door kunnen en willen stromen, maar op dit moment niet door kunnen.</w:t>
            </w:r>
            <w:r w:rsidR="006F1E6B">
              <w:rPr>
                <w:rFonts w:ascii="Verdana" w:hAnsi="Verdana"/>
                <w:sz w:val="20"/>
                <w:szCs w:val="20"/>
              </w:rPr>
              <w:t xml:space="preserve"> Doorstroom </w:t>
            </w:r>
            <w:r w:rsidR="006F1E6B" w:rsidRPr="008B726B">
              <w:rPr>
                <w:rFonts w:ascii="Verdana" w:hAnsi="Verdana"/>
                <w:sz w:val="20"/>
                <w:szCs w:val="20"/>
              </w:rPr>
              <w:t>uit ‘eigen kw</w:t>
            </w:r>
            <w:r w:rsidR="0050486E" w:rsidRPr="008B726B">
              <w:rPr>
                <w:rFonts w:ascii="Verdana" w:hAnsi="Verdana"/>
                <w:sz w:val="20"/>
                <w:szCs w:val="20"/>
              </w:rPr>
              <w:t>e</w:t>
            </w:r>
            <w:r w:rsidR="006F1E6B" w:rsidRPr="008B726B">
              <w:rPr>
                <w:rFonts w:ascii="Verdana" w:hAnsi="Verdana"/>
                <w:sz w:val="20"/>
                <w:szCs w:val="20"/>
              </w:rPr>
              <w:t>ek’</w:t>
            </w:r>
            <w:r w:rsidR="006F1E6B">
              <w:rPr>
                <w:rFonts w:ascii="Verdana" w:hAnsi="Verdana"/>
                <w:sz w:val="20"/>
                <w:szCs w:val="20"/>
              </w:rPr>
              <w:t xml:space="preserve"> moet eigenlijk altijd mogelijk zijn.</w:t>
            </w:r>
            <w:r w:rsidR="00C72555">
              <w:rPr>
                <w:rFonts w:ascii="Verdana" w:hAnsi="Verdana"/>
                <w:sz w:val="20"/>
                <w:szCs w:val="20"/>
              </w:rPr>
              <w:t xml:space="preserve"> </w:t>
            </w:r>
          </w:p>
          <w:p w14:paraId="4D625F58" w14:textId="0E9524D2" w:rsidR="006F1E6B" w:rsidRDefault="006F1E6B" w:rsidP="006F1E6B">
            <w:pPr>
              <w:pStyle w:val="Lijstalinea"/>
              <w:rPr>
                <w:rFonts w:ascii="Verdana" w:hAnsi="Verdana"/>
                <w:sz w:val="20"/>
                <w:szCs w:val="20"/>
              </w:rPr>
            </w:pPr>
            <w:r>
              <w:rPr>
                <w:rFonts w:ascii="Verdana" w:hAnsi="Verdana"/>
                <w:sz w:val="20"/>
                <w:szCs w:val="20"/>
              </w:rPr>
              <w:t>De</w:t>
            </w:r>
            <w:r w:rsidR="00C72555" w:rsidRPr="006F1E6B">
              <w:rPr>
                <w:rFonts w:ascii="Verdana" w:hAnsi="Verdana"/>
                <w:sz w:val="20"/>
                <w:szCs w:val="20"/>
              </w:rPr>
              <w:t xml:space="preserve"> overstap</w:t>
            </w:r>
            <w:r>
              <w:rPr>
                <w:rFonts w:ascii="Verdana" w:hAnsi="Verdana"/>
                <w:sz w:val="20"/>
                <w:szCs w:val="20"/>
              </w:rPr>
              <w:t xml:space="preserve"> van HOV-A naar een ander orkest</w:t>
            </w:r>
            <w:r w:rsidR="00C72555" w:rsidRPr="006F1E6B">
              <w:rPr>
                <w:rFonts w:ascii="Verdana" w:hAnsi="Verdana"/>
                <w:sz w:val="20"/>
                <w:szCs w:val="20"/>
              </w:rPr>
              <w:t xml:space="preserve"> kan worden geïnitieerd door het lid zelf – hier zijn individuele voorbeelden van geweest – of er kan door de dirigent worden gesignaleerd dat iemand niet meer mee kan of zelfs in de weg gaat zitten. Dit is niet aan de orde op dit moment. </w:t>
            </w:r>
          </w:p>
          <w:p w14:paraId="1C21B82A" w14:textId="2F36B53B" w:rsidR="00F02B7B" w:rsidRPr="006F1E6B" w:rsidRDefault="006F1E6B" w:rsidP="006F1E6B">
            <w:pPr>
              <w:pStyle w:val="Lijstalinea"/>
              <w:rPr>
                <w:rFonts w:ascii="Verdana" w:hAnsi="Verdana"/>
                <w:sz w:val="20"/>
                <w:szCs w:val="20"/>
              </w:rPr>
            </w:pPr>
            <w:r>
              <w:rPr>
                <w:rFonts w:ascii="Verdana" w:hAnsi="Verdana"/>
                <w:sz w:val="20"/>
                <w:szCs w:val="20"/>
              </w:rPr>
              <w:t xml:space="preserve">Dus de structuur is er wel, maar – zo wordt opgemerkt – dit is niet voor iedereen bekend. Daarnaast ligt er </w:t>
            </w:r>
            <w:r w:rsidR="004C1B4F" w:rsidRPr="006F1E6B">
              <w:rPr>
                <w:rFonts w:ascii="Verdana" w:hAnsi="Verdana"/>
                <w:sz w:val="20"/>
                <w:szCs w:val="20"/>
              </w:rPr>
              <w:t xml:space="preserve">een concrete vraag om een dirigentenoverleg te organiseren waarin ook het thema doorstroom uitgebreid aan bod moet komen. </w:t>
            </w:r>
          </w:p>
          <w:p w14:paraId="41920F78" w14:textId="212A7894" w:rsidR="004C1B4F" w:rsidRPr="00356D78" w:rsidRDefault="004C1B4F" w:rsidP="00732B79">
            <w:pPr>
              <w:pStyle w:val="Lijstalinea"/>
              <w:numPr>
                <w:ilvl w:val="0"/>
                <w:numId w:val="26"/>
              </w:numPr>
              <w:rPr>
                <w:rFonts w:ascii="Verdana" w:hAnsi="Verdana"/>
                <w:sz w:val="20"/>
                <w:szCs w:val="20"/>
              </w:rPr>
            </w:pPr>
            <w:proofErr w:type="spellStart"/>
            <w:r w:rsidRPr="00356D78">
              <w:rPr>
                <w:rFonts w:ascii="Verdana" w:hAnsi="Verdana"/>
                <w:sz w:val="20"/>
                <w:szCs w:val="20"/>
              </w:rPr>
              <w:t>Reinie</w:t>
            </w:r>
            <w:proofErr w:type="spellEnd"/>
            <w:r w:rsidRPr="00356D78">
              <w:rPr>
                <w:rFonts w:ascii="Verdana" w:hAnsi="Verdana"/>
                <w:sz w:val="20"/>
                <w:szCs w:val="20"/>
              </w:rPr>
              <w:t>: Complimenten aan het bestuur</w:t>
            </w:r>
            <w:r w:rsidR="00902A99">
              <w:rPr>
                <w:rFonts w:ascii="Verdana" w:hAnsi="Verdana"/>
                <w:sz w:val="20"/>
                <w:szCs w:val="20"/>
              </w:rPr>
              <w:t>!</w:t>
            </w:r>
          </w:p>
        </w:tc>
        <w:tc>
          <w:tcPr>
            <w:tcW w:w="1559" w:type="dxa"/>
          </w:tcPr>
          <w:p w14:paraId="1B685540" w14:textId="79443FE4" w:rsidR="003922C8" w:rsidRPr="00356D78" w:rsidRDefault="00841F05" w:rsidP="00AE287A">
            <w:pPr>
              <w:rPr>
                <w:rFonts w:ascii="Verdana" w:hAnsi="Verdana"/>
                <w:sz w:val="20"/>
                <w:szCs w:val="20"/>
                <w:highlight w:val="yellow"/>
              </w:rPr>
            </w:pPr>
            <w:r w:rsidRPr="00356D78">
              <w:rPr>
                <w:rFonts w:ascii="Verdana" w:hAnsi="Verdana"/>
                <w:sz w:val="20"/>
                <w:szCs w:val="20"/>
              </w:rPr>
              <w:lastRenderedPageBreak/>
              <w:t>Voorzitter</w:t>
            </w:r>
          </w:p>
        </w:tc>
      </w:tr>
      <w:tr w:rsidR="00841F05" w:rsidRPr="00356D78" w14:paraId="3D0336D8" w14:textId="77777777" w:rsidTr="00356D78">
        <w:tc>
          <w:tcPr>
            <w:tcW w:w="592" w:type="dxa"/>
          </w:tcPr>
          <w:p w14:paraId="76B7E2F5" w14:textId="421F5C06" w:rsidR="00841F05" w:rsidRPr="00356D78" w:rsidRDefault="00841F05" w:rsidP="00AE287A">
            <w:pPr>
              <w:rPr>
                <w:rFonts w:ascii="Verdana" w:hAnsi="Verdana"/>
                <w:sz w:val="20"/>
                <w:szCs w:val="20"/>
              </w:rPr>
            </w:pPr>
            <w:r w:rsidRPr="00356D78">
              <w:rPr>
                <w:rFonts w:ascii="Verdana" w:hAnsi="Verdana"/>
                <w:sz w:val="20"/>
                <w:szCs w:val="20"/>
              </w:rPr>
              <w:t>12</w:t>
            </w:r>
          </w:p>
        </w:tc>
        <w:tc>
          <w:tcPr>
            <w:tcW w:w="6916" w:type="dxa"/>
          </w:tcPr>
          <w:p w14:paraId="390A2F53" w14:textId="77777777" w:rsidR="00841F05" w:rsidRPr="00356D78" w:rsidRDefault="00841F05" w:rsidP="00AE287A">
            <w:pPr>
              <w:rPr>
                <w:rFonts w:ascii="Verdana" w:hAnsi="Verdana"/>
                <w:b/>
                <w:bCs/>
                <w:sz w:val="20"/>
                <w:szCs w:val="20"/>
              </w:rPr>
            </w:pPr>
            <w:r w:rsidRPr="00356D78">
              <w:rPr>
                <w:rFonts w:ascii="Verdana" w:hAnsi="Verdana"/>
                <w:b/>
                <w:bCs/>
                <w:sz w:val="20"/>
                <w:szCs w:val="20"/>
              </w:rPr>
              <w:t>Sluiting</w:t>
            </w:r>
          </w:p>
          <w:p w14:paraId="078AB6D6" w14:textId="66E42549" w:rsidR="00AD3D1D" w:rsidRPr="00356D78" w:rsidRDefault="00104FF7" w:rsidP="00AE287A">
            <w:pPr>
              <w:rPr>
                <w:rFonts w:ascii="Verdana" w:hAnsi="Verdana"/>
                <w:sz w:val="20"/>
                <w:szCs w:val="20"/>
              </w:rPr>
            </w:pPr>
            <w:r>
              <w:rPr>
                <w:rFonts w:ascii="Verdana" w:hAnsi="Verdana"/>
                <w:sz w:val="20"/>
                <w:szCs w:val="20"/>
              </w:rPr>
              <w:t>De vergadering is g</w:t>
            </w:r>
            <w:r w:rsidR="00AD3D1D" w:rsidRPr="00356D78">
              <w:rPr>
                <w:rFonts w:ascii="Verdana" w:hAnsi="Verdana"/>
                <w:sz w:val="20"/>
                <w:szCs w:val="20"/>
              </w:rPr>
              <w:t>esloten om 22:16</w:t>
            </w:r>
            <w:r>
              <w:rPr>
                <w:rFonts w:ascii="Verdana" w:hAnsi="Verdana"/>
                <w:sz w:val="20"/>
                <w:szCs w:val="20"/>
              </w:rPr>
              <w:t>.</w:t>
            </w:r>
            <w:r w:rsidR="00AD3D1D" w:rsidRPr="00356D78">
              <w:rPr>
                <w:rFonts w:ascii="Verdana" w:hAnsi="Verdana"/>
                <w:sz w:val="20"/>
                <w:szCs w:val="20"/>
              </w:rPr>
              <w:t xml:space="preserve"> </w:t>
            </w:r>
          </w:p>
        </w:tc>
        <w:tc>
          <w:tcPr>
            <w:tcW w:w="1559" w:type="dxa"/>
          </w:tcPr>
          <w:p w14:paraId="6F94DD85" w14:textId="7DCFDD8F" w:rsidR="00841F05" w:rsidRPr="00356D78" w:rsidRDefault="00841F05" w:rsidP="00AE287A">
            <w:pPr>
              <w:rPr>
                <w:rFonts w:ascii="Verdana" w:hAnsi="Verdana"/>
                <w:sz w:val="20"/>
                <w:szCs w:val="20"/>
              </w:rPr>
            </w:pPr>
            <w:r w:rsidRPr="00356D78">
              <w:rPr>
                <w:rFonts w:ascii="Verdana" w:hAnsi="Verdana"/>
                <w:sz w:val="20"/>
                <w:szCs w:val="20"/>
              </w:rPr>
              <w:t>Voorzitter</w:t>
            </w:r>
          </w:p>
        </w:tc>
      </w:tr>
    </w:tbl>
    <w:p w14:paraId="0281444B" w14:textId="77777777" w:rsidR="003922C8" w:rsidRPr="00356D78" w:rsidRDefault="003922C8" w:rsidP="003922C8">
      <w:pPr>
        <w:jc w:val="both"/>
        <w:rPr>
          <w:rFonts w:ascii="Verdana" w:hAnsi="Verdana"/>
          <w:sz w:val="20"/>
          <w:szCs w:val="20"/>
        </w:rPr>
      </w:pPr>
    </w:p>
    <w:sectPr w:rsidR="003922C8" w:rsidRPr="00356D78" w:rsidSect="006A4D40">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milie Slik" w:date="2022-06-22T18:53:00Z" w:initials="FS">
    <w:p w14:paraId="30199E2C" w14:textId="39812888" w:rsidR="0069689E" w:rsidRDefault="0069689E">
      <w:pPr>
        <w:pStyle w:val="Tekstopmerking"/>
      </w:pPr>
      <w:r>
        <w:rPr>
          <w:rStyle w:val="Verwijzingopmerking"/>
        </w:rPr>
        <w:annotationRef/>
      </w:r>
      <w:r>
        <w:t>Toevoegen: Harmonieorkest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199E2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E3B3" w16cex:dateUtc="2022-06-22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199E2C" w16cid:durableId="265DE3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6B5E" w14:textId="77777777" w:rsidR="00B1087F" w:rsidRDefault="00B1087F" w:rsidP="00CA66A2">
      <w:r>
        <w:separator/>
      </w:r>
    </w:p>
  </w:endnote>
  <w:endnote w:type="continuationSeparator" w:id="0">
    <w:p w14:paraId="171CFE46" w14:textId="77777777" w:rsidR="00B1087F" w:rsidRDefault="00B1087F" w:rsidP="00CA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171268"/>
      <w:docPartObj>
        <w:docPartGallery w:val="Page Numbers (Bottom of Page)"/>
        <w:docPartUnique/>
      </w:docPartObj>
    </w:sdtPr>
    <w:sdtEndPr/>
    <w:sdtContent>
      <w:p w14:paraId="468587C3" w14:textId="028C2A13" w:rsidR="00CA66A2" w:rsidRDefault="00CA66A2">
        <w:pPr>
          <w:pStyle w:val="Voettekst"/>
          <w:jc w:val="right"/>
        </w:pPr>
        <w:r>
          <w:fldChar w:fldCharType="begin"/>
        </w:r>
        <w:r>
          <w:instrText>PAGE   \* MERGEFORMAT</w:instrText>
        </w:r>
        <w:r>
          <w:fldChar w:fldCharType="separate"/>
        </w:r>
        <w:r w:rsidR="00B4086C">
          <w:rPr>
            <w:noProof/>
          </w:rPr>
          <w:t>7</w:t>
        </w:r>
        <w:r>
          <w:fldChar w:fldCharType="end"/>
        </w:r>
      </w:p>
    </w:sdtContent>
  </w:sdt>
  <w:p w14:paraId="0BB62660" w14:textId="77777777" w:rsidR="00CA66A2" w:rsidRDefault="00CA66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F308" w14:textId="77777777" w:rsidR="00B1087F" w:rsidRDefault="00B1087F" w:rsidP="00CA66A2">
      <w:r>
        <w:separator/>
      </w:r>
    </w:p>
  </w:footnote>
  <w:footnote w:type="continuationSeparator" w:id="0">
    <w:p w14:paraId="62BD4942" w14:textId="77777777" w:rsidR="00B1087F" w:rsidRDefault="00B1087F" w:rsidP="00CA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975" w14:textId="77777777" w:rsidR="00D9048B" w:rsidRDefault="00B26DEC">
    <w:pPr>
      <w:pStyle w:val="Koptekst"/>
    </w:pPr>
    <w:r>
      <w:rPr>
        <w:noProof/>
      </w:rPr>
      <w:drawing>
        <wp:anchor distT="0" distB="0" distL="114300" distR="114300" simplePos="0" relativeHeight="251658240" behindDoc="0" locked="0" layoutInCell="1" allowOverlap="1" wp14:anchorId="74EA1784" wp14:editId="5395228E">
          <wp:simplePos x="0" y="0"/>
          <wp:positionH relativeFrom="column">
            <wp:posOffset>5253355</wp:posOffset>
          </wp:positionH>
          <wp:positionV relativeFrom="paragraph">
            <wp:posOffset>-325755</wp:posOffset>
          </wp:positionV>
          <wp:extent cx="1171575" cy="117157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32F"/>
    <w:multiLevelType w:val="hybridMultilevel"/>
    <w:tmpl w:val="14267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3A2E9A"/>
    <w:multiLevelType w:val="hybridMultilevel"/>
    <w:tmpl w:val="E0C8F95A"/>
    <w:lvl w:ilvl="0" w:tplc="729C43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AF26AA"/>
    <w:multiLevelType w:val="hybridMultilevel"/>
    <w:tmpl w:val="DEAAC146"/>
    <w:lvl w:ilvl="0" w:tplc="B010E0F0">
      <w:start w:val="2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4175E9"/>
    <w:multiLevelType w:val="hybridMultilevel"/>
    <w:tmpl w:val="99700598"/>
    <w:lvl w:ilvl="0" w:tplc="B010E0F0">
      <w:start w:val="23"/>
      <w:numFmt w:val="bullet"/>
      <w:lvlText w:val="-"/>
      <w:lvlJc w:val="left"/>
      <w:pPr>
        <w:ind w:left="720" w:hanging="360"/>
      </w:pPr>
      <w:rPr>
        <w:rFonts w:ascii="Verdana" w:eastAsia="Times New Roman" w:hAnsi="Verdan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2226D4"/>
    <w:multiLevelType w:val="hybridMultilevel"/>
    <w:tmpl w:val="36D05632"/>
    <w:lvl w:ilvl="0" w:tplc="1570D43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8D0E1D"/>
    <w:multiLevelType w:val="hybridMultilevel"/>
    <w:tmpl w:val="9AA433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E806D1"/>
    <w:multiLevelType w:val="hybridMultilevel"/>
    <w:tmpl w:val="7DC80536"/>
    <w:lvl w:ilvl="0" w:tplc="1F1842D8">
      <w:start w:val="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182C63"/>
    <w:multiLevelType w:val="hybridMultilevel"/>
    <w:tmpl w:val="0054F44E"/>
    <w:lvl w:ilvl="0" w:tplc="A8928D6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EC271E"/>
    <w:multiLevelType w:val="hybridMultilevel"/>
    <w:tmpl w:val="1610A9FE"/>
    <w:lvl w:ilvl="0" w:tplc="9BCC5AFE">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7A7676"/>
    <w:multiLevelType w:val="hybridMultilevel"/>
    <w:tmpl w:val="8DF204C2"/>
    <w:lvl w:ilvl="0" w:tplc="1F1842D8">
      <w:start w:val="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644BD7"/>
    <w:multiLevelType w:val="hybridMultilevel"/>
    <w:tmpl w:val="9238DFAC"/>
    <w:lvl w:ilvl="0" w:tplc="729C43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7F7659"/>
    <w:multiLevelType w:val="hybridMultilevel"/>
    <w:tmpl w:val="256CECEE"/>
    <w:lvl w:ilvl="0" w:tplc="8A462956">
      <w:start w:val="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914071"/>
    <w:multiLevelType w:val="hybridMultilevel"/>
    <w:tmpl w:val="D88038FA"/>
    <w:lvl w:ilvl="0" w:tplc="1F1842D8">
      <w:start w:val="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364FCB"/>
    <w:multiLevelType w:val="hybridMultilevel"/>
    <w:tmpl w:val="2E8E428C"/>
    <w:lvl w:ilvl="0" w:tplc="B010E0F0">
      <w:start w:val="2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893D1E"/>
    <w:multiLevelType w:val="hybridMultilevel"/>
    <w:tmpl w:val="C81EA84A"/>
    <w:lvl w:ilvl="0" w:tplc="E8E2AB44">
      <w:start w:val="14"/>
      <w:numFmt w:val="bullet"/>
      <w:lvlText w:val="-"/>
      <w:lvlJc w:val="left"/>
      <w:pPr>
        <w:ind w:left="360" w:hanging="360"/>
      </w:pPr>
      <w:rPr>
        <w:rFonts w:ascii="Verdana" w:eastAsia="Times New Roman" w:hAnsi="Verdana"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9253739"/>
    <w:multiLevelType w:val="multilevel"/>
    <w:tmpl w:val="AC1A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720D20"/>
    <w:multiLevelType w:val="multilevel"/>
    <w:tmpl w:val="D6EE13E4"/>
    <w:lvl w:ilvl="0">
      <w:start w:val="14"/>
      <w:numFmt w:val="bullet"/>
      <w:lvlText w:val="-"/>
      <w:lvlJc w:val="left"/>
      <w:pPr>
        <w:tabs>
          <w:tab w:val="num" w:pos="720"/>
        </w:tabs>
        <w:ind w:left="720" w:hanging="360"/>
      </w:pPr>
      <w:rPr>
        <w:rFonts w:ascii="Verdana" w:eastAsia="Times New Roman" w:hAnsi="Verdana"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AD5EBD"/>
    <w:multiLevelType w:val="hybridMultilevel"/>
    <w:tmpl w:val="D4125444"/>
    <w:lvl w:ilvl="0" w:tplc="EFF2AE8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C1087E"/>
    <w:multiLevelType w:val="hybridMultilevel"/>
    <w:tmpl w:val="D52C91A4"/>
    <w:lvl w:ilvl="0" w:tplc="729C43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E32B43"/>
    <w:multiLevelType w:val="hybridMultilevel"/>
    <w:tmpl w:val="B62ADCC6"/>
    <w:lvl w:ilvl="0" w:tplc="729C43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2A11B0"/>
    <w:multiLevelType w:val="hybridMultilevel"/>
    <w:tmpl w:val="72DCBEC6"/>
    <w:lvl w:ilvl="0" w:tplc="B010E0F0">
      <w:start w:val="23"/>
      <w:numFmt w:val="bullet"/>
      <w:lvlText w:val="-"/>
      <w:lvlJc w:val="left"/>
      <w:pPr>
        <w:ind w:left="720" w:hanging="360"/>
      </w:pPr>
      <w:rPr>
        <w:rFonts w:ascii="Verdana" w:eastAsia="Times New Roman" w:hAnsi="Verdana"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AFF4BAF"/>
    <w:multiLevelType w:val="hybridMultilevel"/>
    <w:tmpl w:val="5CC69660"/>
    <w:lvl w:ilvl="0" w:tplc="E8E2AB44">
      <w:start w:val="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39045F"/>
    <w:multiLevelType w:val="hybridMultilevel"/>
    <w:tmpl w:val="AC1EAC84"/>
    <w:lvl w:ilvl="0" w:tplc="1570D43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B84514B"/>
    <w:multiLevelType w:val="hybridMultilevel"/>
    <w:tmpl w:val="A4FC04CA"/>
    <w:lvl w:ilvl="0" w:tplc="6DF0F84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100118"/>
    <w:multiLevelType w:val="hybridMultilevel"/>
    <w:tmpl w:val="8954CB7E"/>
    <w:lvl w:ilvl="0" w:tplc="E8E2AB44">
      <w:start w:val="1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880EB8"/>
    <w:multiLevelType w:val="hybridMultilevel"/>
    <w:tmpl w:val="AFB66440"/>
    <w:lvl w:ilvl="0" w:tplc="B010E0F0">
      <w:start w:val="2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F221DDF"/>
    <w:multiLevelType w:val="hybridMultilevel"/>
    <w:tmpl w:val="54FA5C90"/>
    <w:lvl w:ilvl="0" w:tplc="A8928D6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48580157">
    <w:abstractNumId w:val="8"/>
  </w:num>
  <w:num w:numId="2" w16cid:durableId="1305549055">
    <w:abstractNumId w:val="22"/>
  </w:num>
  <w:num w:numId="3" w16cid:durableId="1067193958">
    <w:abstractNumId w:val="4"/>
  </w:num>
  <w:num w:numId="4" w16cid:durableId="177044174">
    <w:abstractNumId w:val="2"/>
  </w:num>
  <w:num w:numId="5" w16cid:durableId="809901349">
    <w:abstractNumId w:val="3"/>
  </w:num>
  <w:num w:numId="6" w16cid:durableId="1982691946">
    <w:abstractNumId w:val="20"/>
  </w:num>
  <w:num w:numId="7" w16cid:durableId="552230880">
    <w:abstractNumId w:val="13"/>
  </w:num>
  <w:num w:numId="8" w16cid:durableId="1899589444">
    <w:abstractNumId w:val="25"/>
  </w:num>
  <w:num w:numId="9" w16cid:durableId="1296986610">
    <w:abstractNumId w:val="16"/>
  </w:num>
  <w:num w:numId="10" w16cid:durableId="1124615863">
    <w:abstractNumId w:val="12"/>
  </w:num>
  <w:num w:numId="11" w16cid:durableId="1812408842">
    <w:abstractNumId w:val="15"/>
  </w:num>
  <w:num w:numId="12" w16cid:durableId="897059238">
    <w:abstractNumId w:val="9"/>
  </w:num>
  <w:num w:numId="13" w16cid:durableId="1283463021">
    <w:abstractNumId w:val="6"/>
  </w:num>
  <w:num w:numId="14" w16cid:durableId="1975982896">
    <w:abstractNumId w:val="24"/>
  </w:num>
  <w:num w:numId="15" w16cid:durableId="894463932">
    <w:abstractNumId w:val="0"/>
  </w:num>
  <w:num w:numId="16" w16cid:durableId="294415235">
    <w:abstractNumId w:val="14"/>
  </w:num>
  <w:num w:numId="17" w16cid:durableId="1564371615">
    <w:abstractNumId w:val="17"/>
  </w:num>
  <w:num w:numId="18" w16cid:durableId="328485999">
    <w:abstractNumId w:val="21"/>
  </w:num>
  <w:num w:numId="19" w16cid:durableId="1109160662">
    <w:abstractNumId w:val="7"/>
  </w:num>
  <w:num w:numId="20" w16cid:durableId="395014521">
    <w:abstractNumId w:val="26"/>
  </w:num>
  <w:num w:numId="21" w16cid:durableId="314381600">
    <w:abstractNumId w:val="5"/>
  </w:num>
  <w:num w:numId="22" w16cid:durableId="40907966">
    <w:abstractNumId w:val="11"/>
  </w:num>
  <w:num w:numId="23" w16cid:durableId="829565870">
    <w:abstractNumId w:val="19"/>
  </w:num>
  <w:num w:numId="24" w16cid:durableId="676807317">
    <w:abstractNumId w:val="1"/>
  </w:num>
  <w:num w:numId="25" w16cid:durableId="810292724">
    <w:abstractNumId w:val="10"/>
  </w:num>
  <w:num w:numId="26" w16cid:durableId="1896618331">
    <w:abstractNumId w:val="18"/>
  </w:num>
  <w:num w:numId="27" w16cid:durableId="424614464">
    <w:abstractNumId w:val="2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milie Slik">
    <w15:presenceInfo w15:providerId="Windows Live" w15:userId="cab6e7e7c7688f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D"/>
    <w:rsid w:val="0000109C"/>
    <w:rsid w:val="0000149F"/>
    <w:rsid w:val="00002983"/>
    <w:rsid w:val="0000528A"/>
    <w:rsid w:val="00007423"/>
    <w:rsid w:val="00011C73"/>
    <w:rsid w:val="00012318"/>
    <w:rsid w:val="00017A31"/>
    <w:rsid w:val="00020DB9"/>
    <w:rsid w:val="00020F7E"/>
    <w:rsid w:val="0002187C"/>
    <w:rsid w:val="00022765"/>
    <w:rsid w:val="00024898"/>
    <w:rsid w:val="00025034"/>
    <w:rsid w:val="00032FAF"/>
    <w:rsid w:val="0003374C"/>
    <w:rsid w:val="00035C5A"/>
    <w:rsid w:val="0003653E"/>
    <w:rsid w:val="00036E7D"/>
    <w:rsid w:val="00040869"/>
    <w:rsid w:val="000421C1"/>
    <w:rsid w:val="000455B4"/>
    <w:rsid w:val="00052BDA"/>
    <w:rsid w:val="00052CAA"/>
    <w:rsid w:val="00052F9A"/>
    <w:rsid w:val="000559C9"/>
    <w:rsid w:val="00056517"/>
    <w:rsid w:val="000573A4"/>
    <w:rsid w:val="00057D67"/>
    <w:rsid w:val="00063B98"/>
    <w:rsid w:val="000654EB"/>
    <w:rsid w:val="000665D0"/>
    <w:rsid w:val="0006668F"/>
    <w:rsid w:val="00070749"/>
    <w:rsid w:val="0007297D"/>
    <w:rsid w:val="000732FA"/>
    <w:rsid w:val="0007405D"/>
    <w:rsid w:val="0007662C"/>
    <w:rsid w:val="00076D28"/>
    <w:rsid w:val="00083060"/>
    <w:rsid w:val="00091DAD"/>
    <w:rsid w:val="000923A1"/>
    <w:rsid w:val="0009772A"/>
    <w:rsid w:val="000A04E9"/>
    <w:rsid w:val="000A2857"/>
    <w:rsid w:val="000A5B6C"/>
    <w:rsid w:val="000A7BA1"/>
    <w:rsid w:val="000C0485"/>
    <w:rsid w:val="000C3BAC"/>
    <w:rsid w:val="000C42F9"/>
    <w:rsid w:val="000C4805"/>
    <w:rsid w:val="000D034E"/>
    <w:rsid w:val="000D2B9B"/>
    <w:rsid w:val="000D53DB"/>
    <w:rsid w:val="000D5BFA"/>
    <w:rsid w:val="000D65A3"/>
    <w:rsid w:val="000D7E9E"/>
    <w:rsid w:val="000E0308"/>
    <w:rsid w:val="000E09E3"/>
    <w:rsid w:val="000F1A96"/>
    <w:rsid w:val="000F49CB"/>
    <w:rsid w:val="000F7C94"/>
    <w:rsid w:val="00104FF7"/>
    <w:rsid w:val="00106248"/>
    <w:rsid w:val="001078D9"/>
    <w:rsid w:val="00111A73"/>
    <w:rsid w:val="00111F10"/>
    <w:rsid w:val="001163BF"/>
    <w:rsid w:val="00120688"/>
    <w:rsid w:val="00125B28"/>
    <w:rsid w:val="0012600B"/>
    <w:rsid w:val="001267B6"/>
    <w:rsid w:val="00127704"/>
    <w:rsid w:val="0013232D"/>
    <w:rsid w:val="00132E58"/>
    <w:rsid w:val="00134B33"/>
    <w:rsid w:val="001357DC"/>
    <w:rsid w:val="00136588"/>
    <w:rsid w:val="00136BBB"/>
    <w:rsid w:val="00136BD5"/>
    <w:rsid w:val="001406F2"/>
    <w:rsid w:val="00141572"/>
    <w:rsid w:val="0014382E"/>
    <w:rsid w:val="00151521"/>
    <w:rsid w:val="001533FD"/>
    <w:rsid w:val="00160741"/>
    <w:rsid w:val="001646D1"/>
    <w:rsid w:val="001676DB"/>
    <w:rsid w:val="001705A6"/>
    <w:rsid w:val="00172A3C"/>
    <w:rsid w:val="0017332B"/>
    <w:rsid w:val="0017491F"/>
    <w:rsid w:val="00176D96"/>
    <w:rsid w:val="001815DE"/>
    <w:rsid w:val="00185B8C"/>
    <w:rsid w:val="001902FB"/>
    <w:rsid w:val="001924F9"/>
    <w:rsid w:val="00192E6A"/>
    <w:rsid w:val="0019431C"/>
    <w:rsid w:val="0019475E"/>
    <w:rsid w:val="001968E6"/>
    <w:rsid w:val="00197D23"/>
    <w:rsid w:val="001A4EED"/>
    <w:rsid w:val="001B2E46"/>
    <w:rsid w:val="001B2F7C"/>
    <w:rsid w:val="001C111C"/>
    <w:rsid w:val="001C3C90"/>
    <w:rsid w:val="001C54E9"/>
    <w:rsid w:val="001C7B5B"/>
    <w:rsid w:val="001D266B"/>
    <w:rsid w:val="001D4B7A"/>
    <w:rsid w:val="001E2F28"/>
    <w:rsid w:val="001E371E"/>
    <w:rsid w:val="001E3CAA"/>
    <w:rsid w:val="001F049F"/>
    <w:rsid w:val="001F08DC"/>
    <w:rsid w:val="001F48C2"/>
    <w:rsid w:val="001F65F4"/>
    <w:rsid w:val="001F73DF"/>
    <w:rsid w:val="00200CC9"/>
    <w:rsid w:val="00200FAC"/>
    <w:rsid w:val="00202711"/>
    <w:rsid w:val="0020274F"/>
    <w:rsid w:val="00210456"/>
    <w:rsid w:val="00213566"/>
    <w:rsid w:val="00215258"/>
    <w:rsid w:val="00216990"/>
    <w:rsid w:val="002224E0"/>
    <w:rsid w:val="002225FC"/>
    <w:rsid w:val="002247FE"/>
    <w:rsid w:val="00231F27"/>
    <w:rsid w:val="00232ABE"/>
    <w:rsid w:val="00237EB7"/>
    <w:rsid w:val="002428C9"/>
    <w:rsid w:val="002461C8"/>
    <w:rsid w:val="00246214"/>
    <w:rsid w:val="00250790"/>
    <w:rsid w:val="00262BB9"/>
    <w:rsid w:val="00262FF2"/>
    <w:rsid w:val="002634BD"/>
    <w:rsid w:val="002716F5"/>
    <w:rsid w:val="002737FB"/>
    <w:rsid w:val="00273C2E"/>
    <w:rsid w:val="002740C4"/>
    <w:rsid w:val="0028087B"/>
    <w:rsid w:val="00280C5F"/>
    <w:rsid w:val="00283452"/>
    <w:rsid w:val="00284C4B"/>
    <w:rsid w:val="00285D9F"/>
    <w:rsid w:val="00292FE4"/>
    <w:rsid w:val="002966C6"/>
    <w:rsid w:val="002976B7"/>
    <w:rsid w:val="002A6734"/>
    <w:rsid w:val="002B219A"/>
    <w:rsid w:val="002B3FF4"/>
    <w:rsid w:val="002C2CA1"/>
    <w:rsid w:val="002C2CD6"/>
    <w:rsid w:val="002C5E20"/>
    <w:rsid w:val="002C5E63"/>
    <w:rsid w:val="002C7173"/>
    <w:rsid w:val="002C7F8E"/>
    <w:rsid w:val="002D33F0"/>
    <w:rsid w:val="002E4490"/>
    <w:rsid w:val="002E5623"/>
    <w:rsid w:val="002F0FF3"/>
    <w:rsid w:val="002F421B"/>
    <w:rsid w:val="002F4420"/>
    <w:rsid w:val="002F4B2A"/>
    <w:rsid w:val="00303891"/>
    <w:rsid w:val="00305CB5"/>
    <w:rsid w:val="00311986"/>
    <w:rsid w:val="00313312"/>
    <w:rsid w:val="00315897"/>
    <w:rsid w:val="00315C1F"/>
    <w:rsid w:val="00325627"/>
    <w:rsid w:val="003269FD"/>
    <w:rsid w:val="00326C7C"/>
    <w:rsid w:val="00326F31"/>
    <w:rsid w:val="003327D3"/>
    <w:rsid w:val="003335EF"/>
    <w:rsid w:val="003336F0"/>
    <w:rsid w:val="00333AC9"/>
    <w:rsid w:val="00335B2E"/>
    <w:rsid w:val="00343015"/>
    <w:rsid w:val="003438CD"/>
    <w:rsid w:val="0034585E"/>
    <w:rsid w:val="00351875"/>
    <w:rsid w:val="003518C5"/>
    <w:rsid w:val="00353E2C"/>
    <w:rsid w:val="003540BF"/>
    <w:rsid w:val="00356D78"/>
    <w:rsid w:val="003602DD"/>
    <w:rsid w:val="003626D2"/>
    <w:rsid w:val="00363614"/>
    <w:rsid w:val="0036446B"/>
    <w:rsid w:val="00364AF3"/>
    <w:rsid w:val="0036754F"/>
    <w:rsid w:val="003679E3"/>
    <w:rsid w:val="003729BB"/>
    <w:rsid w:val="00373283"/>
    <w:rsid w:val="003836AD"/>
    <w:rsid w:val="00391B9F"/>
    <w:rsid w:val="003922C8"/>
    <w:rsid w:val="00396452"/>
    <w:rsid w:val="003A00B4"/>
    <w:rsid w:val="003A3EC4"/>
    <w:rsid w:val="003A5238"/>
    <w:rsid w:val="003A5380"/>
    <w:rsid w:val="003A5399"/>
    <w:rsid w:val="003A76F4"/>
    <w:rsid w:val="003B0F79"/>
    <w:rsid w:val="003B360B"/>
    <w:rsid w:val="003C3B76"/>
    <w:rsid w:val="003C3E73"/>
    <w:rsid w:val="003C420D"/>
    <w:rsid w:val="003C53B9"/>
    <w:rsid w:val="003C6769"/>
    <w:rsid w:val="003C6EDC"/>
    <w:rsid w:val="003C778F"/>
    <w:rsid w:val="003D1978"/>
    <w:rsid w:val="003D242D"/>
    <w:rsid w:val="003D4335"/>
    <w:rsid w:val="003D7419"/>
    <w:rsid w:val="003E042E"/>
    <w:rsid w:val="003E22B6"/>
    <w:rsid w:val="003E4BE7"/>
    <w:rsid w:val="003E71ED"/>
    <w:rsid w:val="003E76A7"/>
    <w:rsid w:val="003E7BDB"/>
    <w:rsid w:val="003F0F62"/>
    <w:rsid w:val="0040078A"/>
    <w:rsid w:val="00402656"/>
    <w:rsid w:val="00404436"/>
    <w:rsid w:val="00411A9C"/>
    <w:rsid w:val="00413BAF"/>
    <w:rsid w:val="0041546C"/>
    <w:rsid w:val="00415613"/>
    <w:rsid w:val="00415A98"/>
    <w:rsid w:val="00415BAF"/>
    <w:rsid w:val="004166B1"/>
    <w:rsid w:val="00417FA1"/>
    <w:rsid w:val="004210DC"/>
    <w:rsid w:val="00424A2C"/>
    <w:rsid w:val="00431704"/>
    <w:rsid w:val="0043282C"/>
    <w:rsid w:val="00432AC7"/>
    <w:rsid w:val="00432B43"/>
    <w:rsid w:val="004347B2"/>
    <w:rsid w:val="004354C8"/>
    <w:rsid w:val="00437398"/>
    <w:rsid w:val="00437D95"/>
    <w:rsid w:val="00443377"/>
    <w:rsid w:val="004501D8"/>
    <w:rsid w:val="00453243"/>
    <w:rsid w:val="004545FC"/>
    <w:rsid w:val="00460D69"/>
    <w:rsid w:val="00470C10"/>
    <w:rsid w:val="00472012"/>
    <w:rsid w:val="00475AA3"/>
    <w:rsid w:val="00484C68"/>
    <w:rsid w:val="004862F9"/>
    <w:rsid w:val="0049586D"/>
    <w:rsid w:val="004A454D"/>
    <w:rsid w:val="004A7F26"/>
    <w:rsid w:val="004B08D9"/>
    <w:rsid w:val="004B2A6D"/>
    <w:rsid w:val="004B5C58"/>
    <w:rsid w:val="004C076F"/>
    <w:rsid w:val="004C10E9"/>
    <w:rsid w:val="004C1B4F"/>
    <w:rsid w:val="004C257C"/>
    <w:rsid w:val="004C7FD5"/>
    <w:rsid w:val="004D25A6"/>
    <w:rsid w:val="004D4BCD"/>
    <w:rsid w:val="004D58DF"/>
    <w:rsid w:val="004D7221"/>
    <w:rsid w:val="004E188E"/>
    <w:rsid w:val="004E6865"/>
    <w:rsid w:val="004E6A2D"/>
    <w:rsid w:val="004E6F2F"/>
    <w:rsid w:val="004F0FD1"/>
    <w:rsid w:val="004F4070"/>
    <w:rsid w:val="004F59E0"/>
    <w:rsid w:val="004F7A6C"/>
    <w:rsid w:val="00501BC4"/>
    <w:rsid w:val="005021E5"/>
    <w:rsid w:val="0050486E"/>
    <w:rsid w:val="00504D11"/>
    <w:rsid w:val="00507A8F"/>
    <w:rsid w:val="00510A46"/>
    <w:rsid w:val="00511FB8"/>
    <w:rsid w:val="005237DF"/>
    <w:rsid w:val="00525D66"/>
    <w:rsid w:val="00526BCC"/>
    <w:rsid w:val="0053029D"/>
    <w:rsid w:val="00530567"/>
    <w:rsid w:val="00532EB8"/>
    <w:rsid w:val="00535B11"/>
    <w:rsid w:val="00535CE6"/>
    <w:rsid w:val="005415A3"/>
    <w:rsid w:val="0054292B"/>
    <w:rsid w:val="005437E2"/>
    <w:rsid w:val="00551AB5"/>
    <w:rsid w:val="005561E4"/>
    <w:rsid w:val="00557198"/>
    <w:rsid w:val="00561B84"/>
    <w:rsid w:val="00564D65"/>
    <w:rsid w:val="00565263"/>
    <w:rsid w:val="005675BE"/>
    <w:rsid w:val="00575018"/>
    <w:rsid w:val="00580608"/>
    <w:rsid w:val="00584B9F"/>
    <w:rsid w:val="00585036"/>
    <w:rsid w:val="00595474"/>
    <w:rsid w:val="005A2F4E"/>
    <w:rsid w:val="005A3BFA"/>
    <w:rsid w:val="005A4502"/>
    <w:rsid w:val="005A6C94"/>
    <w:rsid w:val="005B150D"/>
    <w:rsid w:val="005B2CA1"/>
    <w:rsid w:val="005B6BAD"/>
    <w:rsid w:val="005B7A9D"/>
    <w:rsid w:val="005C0F77"/>
    <w:rsid w:val="005C17F4"/>
    <w:rsid w:val="005C5F61"/>
    <w:rsid w:val="005D007F"/>
    <w:rsid w:val="005D4A87"/>
    <w:rsid w:val="005E0F88"/>
    <w:rsid w:val="005E2886"/>
    <w:rsid w:val="005E57AA"/>
    <w:rsid w:val="005E6629"/>
    <w:rsid w:val="005E6E9B"/>
    <w:rsid w:val="005E7794"/>
    <w:rsid w:val="005F3447"/>
    <w:rsid w:val="005F6E51"/>
    <w:rsid w:val="00604A2D"/>
    <w:rsid w:val="006104DE"/>
    <w:rsid w:val="006109A3"/>
    <w:rsid w:val="00612DAD"/>
    <w:rsid w:val="0062080C"/>
    <w:rsid w:val="0062309C"/>
    <w:rsid w:val="006253E7"/>
    <w:rsid w:val="00630622"/>
    <w:rsid w:val="00631513"/>
    <w:rsid w:val="00631868"/>
    <w:rsid w:val="00632BDD"/>
    <w:rsid w:val="0064561B"/>
    <w:rsid w:val="00647195"/>
    <w:rsid w:val="00647344"/>
    <w:rsid w:val="0064763E"/>
    <w:rsid w:val="0065338E"/>
    <w:rsid w:val="006551D6"/>
    <w:rsid w:val="0065530B"/>
    <w:rsid w:val="00660048"/>
    <w:rsid w:val="0066151C"/>
    <w:rsid w:val="00663308"/>
    <w:rsid w:val="006702C0"/>
    <w:rsid w:val="006705D8"/>
    <w:rsid w:val="00671099"/>
    <w:rsid w:val="006711E2"/>
    <w:rsid w:val="0067158E"/>
    <w:rsid w:val="00676578"/>
    <w:rsid w:val="00677B5F"/>
    <w:rsid w:val="00677C1B"/>
    <w:rsid w:val="006836C2"/>
    <w:rsid w:val="0069224D"/>
    <w:rsid w:val="006940AD"/>
    <w:rsid w:val="00695472"/>
    <w:rsid w:val="00695715"/>
    <w:rsid w:val="006958A9"/>
    <w:rsid w:val="0069689E"/>
    <w:rsid w:val="006A161C"/>
    <w:rsid w:val="006A4D40"/>
    <w:rsid w:val="006A7F4D"/>
    <w:rsid w:val="006B15D4"/>
    <w:rsid w:val="006B1627"/>
    <w:rsid w:val="006B522C"/>
    <w:rsid w:val="006B5953"/>
    <w:rsid w:val="006B6892"/>
    <w:rsid w:val="006B79C6"/>
    <w:rsid w:val="006C6942"/>
    <w:rsid w:val="006C713E"/>
    <w:rsid w:val="006D11F5"/>
    <w:rsid w:val="006D2513"/>
    <w:rsid w:val="006D3687"/>
    <w:rsid w:val="006D3A7D"/>
    <w:rsid w:val="006D3ECF"/>
    <w:rsid w:val="006D470A"/>
    <w:rsid w:val="006D54A1"/>
    <w:rsid w:val="006D7311"/>
    <w:rsid w:val="006D75AC"/>
    <w:rsid w:val="006E0642"/>
    <w:rsid w:val="006E132A"/>
    <w:rsid w:val="006E3269"/>
    <w:rsid w:val="006F1A23"/>
    <w:rsid w:val="006F1E6B"/>
    <w:rsid w:val="006F4847"/>
    <w:rsid w:val="006F53C7"/>
    <w:rsid w:val="007053FF"/>
    <w:rsid w:val="007056AC"/>
    <w:rsid w:val="0070581B"/>
    <w:rsid w:val="00710440"/>
    <w:rsid w:val="00714364"/>
    <w:rsid w:val="0071495E"/>
    <w:rsid w:val="00715627"/>
    <w:rsid w:val="0071590E"/>
    <w:rsid w:val="00717680"/>
    <w:rsid w:val="00722934"/>
    <w:rsid w:val="007239C9"/>
    <w:rsid w:val="00725FF8"/>
    <w:rsid w:val="00730C5B"/>
    <w:rsid w:val="0073118E"/>
    <w:rsid w:val="00732A0E"/>
    <w:rsid w:val="00732B79"/>
    <w:rsid w:val="00733726"/>
    <w:rsid w:val="00736FCC"/>
    <w:rsid w:val="007374AA"/>
    <w:rsid w:val="00741F0A"/>
    <w:rsid w:val="00742DBC"/>
    <w:rsid w:val="007455C7"/>
    <w:rsid w:val="0074749E"/>
    <w:rsid w:val="007475BE"/>
    <w:rsid w:val="00751A41"/>
    <w:rsid w:val="00755465"/>
    <w:rsid w:val="0076115A"/>
    <w:rsid w:val="00761E70"/>
    <w:rsid w:val="007649F9"/>
    <w:rsid w:val="00766D31"/>
    <w:rsid w:val="00774138"/>
    <w:rsid w:val="007746BA"/>
    <w:rsid w:val="00776B56"/>
    <w:rsid w:val="00781F62"/>
    <w:rsid w:val="007835F6"/>
    <w:rsid w:val="00784F88"/>
    <w:rsid w:val="00786FF2"/>
    <w:rsid w:val="0079021B"/>
    <w:rsid w:val="007910C7"/>
    <w:rsid w:val="00795A72"/>
    <w:rsid w:val="007A1EDE"/>
    <w:rsid w:val="007A231C"/>
    <w:rsid w:val="007A4FB1"/>
    <w:rsid w:val="007A5454"/>
    <w:rsid w:val="007B2BC5"/>
    <w:rsid w:val="007B3C5D"/>
    <w:rsid w:val="007B48FE"/>
    <w:rsid w:val="007B4924"/>
    <w:rsid w:val="007C0854"/>
    <w:rsid w:val="007C5E08"/>
    <w:rsid w:val="007C7AA3"/>
    <w:rsid w:val="007D18FE"/>
    <w:rsid w:val="007D4A26"/>
    <w:rsid w:val="007E08D5"/>
    <w:rsid w:val="007E33CF"/>
    <w:rsid w:val="007E7F90"/>
    <w:rsid w:val="007F132C"/>
    <w:rsid w:val="007F7C9C"/>
    <w:rsid w:val="00801164"/>
    <w:rsid w:val="008038DB"/>
    <w:rsid w:val="008078C9"/>
    <w:rsid w:val="00814ABC"/>
    <w:rsid w:val="008166F6"/>
    <w:rsid w:val="00821217"/>
    <w:rsid w:val="0082720A"/>
    <w:rsid w:val="008332DC"/>
    <w:rsid w:val="00836354"/>
    <w:rsid w:val="008415AF"/>
    <w:rsid w:val="00841F05"/>
    <w:rsid w:val="008428D3"/>
    <w:rsid w:val="00855EC7"/>
    <w:rsid w:val="0087585D"/>
    <w:rsid w:val="008763D0"/>
    <w:rsid w:val="00881E64"/>
    <w:rsid w:val="00887EA9"/>
    <w:rsid w:val="0089033B"/>
    <w:rsid w:val="008913D3"/>
    <w:rsid w:val="00891E38"/>
    <w:rsid w:val="008956B4"/>
    <w:rsid w:val="008A217A"/>
    <w:rsid w:val="008A2C93"/>
    <w:rsid w:val="008A319F"/>
    <w:rsid w:val="008A53C5"/>
    <w:rsid w:val="008A6669"/>
    <w:rsid w:val="008B4A40"/>
    <w:rsid w:val="008B59C9"/>
    <w:rsid w:val="008B69D7"/>
    <w:rsid w:val="008B726B"/>
    <w:rsid w:val="008C0BBB"/>
    <w:rsid w:val="008C2746"/>
    <w:rsid w:val="008C42A5"/>
    <w:rsid w:val="008D2D38"/>
    <w:rsid w:val="008D5C6C"/>
    <w:rsid w:val="008D688E"/>
    <w:rsid w:val="008D72A9"/>
    <w:rsid w:val="008E2BB9"/>
    <w:rsid w:val="008F4BC4"/>
    <w:rsid w:val="00900334"/>
    <w:rsid w:val="00902A99"/>
    <w:rsid w:val="0090380C"/>
    <w:rsid w:val="00905C92"/>
    <w:rsid w:val="00910DDD"/>
    <w:rsid w:val="00914B43"/>
    <w:rsid w:val="00915661"/>
    <w:rsid w:val="009160F9"/>
    <w:rsid w:val="00923F54"/>
    <w:rsid w:val="0092560F"/>
    <w:rsid w:val="00925A49"/>
    <w:rsid w:val="00926DD7"/>
    <w:rsid w:val="00943FA5"/>
    <w:rsid w:val="00945CB4"/>
    <w:rsid w:val="0094678F"/>
    <w:rsid w:val="00951B9B"/>
    <w:rsid w:val="00951E1F"/>
    <w:rsid w:val="00952EBD"/>
    <w:rsid w:val="00953358"/>
    <w:rsid w:val="00956DC9"/>
    <w:rsid w:val="0096682E"/>
    <w:rsid w:val="00966EF9"/>
    <w:rsid w:val="00970502"/>
    <w:rsid w:val="00971F34"/>
    <w:rsid w:val="00977AFD"/>
    <w:rsid w:val="009804F1"/>
    <w:rsid w:val="00981544"/>
    <w:rsid w:val="00985D2B"/>
    <w:rsid w:val="0099013E"/>
    <w:rsid w:val="009911E9"/>
    <w:rsid w:val="009952EE"/>
    <w:rsid w:val="009A284F"/>
    <w:rsid w:val="009A4234"/>
    <w:rsid w:val="009A69EB"/>
    <w:rsid w:val="009B75E0"/>
    <w:rsid w:val="009C22C2"/>
    <w:rsid w:val="009C3E1E"/>
    <w:rsid w:val="009C5967"/>
    <w:rsid w:val="009D7F1F"/>
    <w:rsid w:val="009E1217"/>
    <w:rsid w:val="009E19B8"/>
    <w:rsid w:val="009E4BED"/>
    <w:rsid w:val="009E53CF"/>
    <w:rsid w:val="009E596D"/>
    <w:rsid w:val="009E5BFD"/>
    <w:rsid w:val="009E677B"/>
    <w:rsid w:val="009F6653"/>
    <w:rsid w:val="009F7390"/>
    <w:rsid w:val="00A005D7"/>
    <w:rsid w:val="00A052D1"/>
    <w:rsid w:val="00A05B8F"/>
    <w:rsid w:val="00A0765D"/>
    <w:rsid w:val="00A1168F"/>
    <w:rsid w:val="00A12A3D"/>
    <w:rsid w:val="00A20E11"/>
    <w:rsid w:val="00A22C10"/>
    <w:rsid w:val="00A26B50"/>
    <w:rsid w:val="00A318E0"/>
    <w:rsid w:val="00A35F3E"/>
    <w:rsid w:val="00A36D98"/>
    <w:rsid w:val="00A36FDF"/>
    <w:rsid w:val="00A370EB"/>
    <w:rsid w:val="00A40DDD"/>
    <w:rsid w:val="00A40DEA"/>
    <w:rsid w:val="00A456E4"/>
    <w:rsid w:val="00A517AA"/>
    <w:rsid w:val="00A55895"/>
    <w:rsid w:val="00A5787A"/>
    <w:rsid w:val="00A57FEE"/>
    <w:rsid w:val="00A62A17"/>
    <w:rsid w:val="00A6564E"/>
    <w:rsid w:val="00A74618"/>
    <w:rsid w:val="00A77378"/>
    <w:rsid w:val="00A85D34"/>
    <w:rsid w:val="00A865C6"/>
    <w:rsid w:val="00A96976"/>
    <w:rsid w:val="00A97ADB"/>
    <w:rsid w:val="00AA602C"/>
    <w:rsid w:val="00AB1D8F"/>
    <w:rsid w:val="00AB4544"/>
    <w:rsid w:val="00AB6625"/>
    <w:rsid w:val="00AB69E2"/>
    <w:rsid w:val="00AB7A84"/>
    <w:rsid w:val="00AC1238"/>
    <w:rsid w:val="00AC1784"/>
    <w:rsid w:val="00AC2DA0"/>
    <w:rsid w:val="00AC43AD"/>
    <w:rsid w:val="00AC49EA"/>
    <w:rsid w:val="00AD3D1D"/>
    <w:rsid w:val="00AD5355"/>
    <w:rsid w:val="00AD5C43"/>
    <w:rsid w:val="00AD6F1F"/>
    <w:rsid w:val="00AD7C3D"/>
    <w:rsid w:val="00AE20BC"/>
    <w:rsid w:val="00AE5012"/>
    <w:rsid w:val="00AE5FEF"/>
    <w:rsid w:val="00AE77A3"/>
    <w:rsid w:val="00AF2D3D"/>
    <w:rsid w:val="00AF4AEB"/>
    <w:rsid w:val="00AF4E2B"/>
    <w:rsid w:val="00AF52C8"/>
    <w:rsid w:val="00AF67C5"/>
    <w:rsid w:val="00B004B8"/>
    <w:rsid w:val="00B019A5"/>
    <w:rsid w:val="00B02131"/>
    <w:rsid w:val="00B1087F"/>
    <w:rsid w:val="00B10F84"/>
    <w:rsid w:val="00B26DEC"/>
    <w:rsid w:val="00B306ED"/>
    <w:rsid w:val="00B32802"/>
    <w:rsid w:val="00B368F6"/>
    <w:rsid w:val="00B4086C"/>
    <w:rsid w:val="00B432A2"/>
    <w:rsid w:val="00B435F2"/>
    <w:rsid w:val="00B4574B"/>
    <w:rsid w:val="00B55099"/>
    <w:rsid w:val="00B6249D"/>
    <w:rsid w:val="00B627E7"/>
    <w:rsid w:val="00B63BF9"/>
    <w:rsid w:val="00B65219"/>
    <w:rsid w:val="00B71019"/>
    <w:rsid w:val="00B718EB"/>
    <w:rsid w:val="00B72847"/>
    <w:rsid w:val="00B802B7"/>
    <w:rsid w:val="00B91354"/>
    <w:rsid w:val="00B93E44"/>
    <w:rsid w:val="00B95086"/>
    <w:rsid w:val="00BA0116"/>
    <w:rsid w:val="00BA1A9C"/>
    <w:rsid w:val="00BA339D"/>
    <w:rsid w:val="00BA713A"/>
    <w:rsid w:val="00BB5EBA"/>
    <w:rsid w:val="00BB6CB7"/>
    <w:rsid w:val="00BC66D8"/>
    <w:rsid w:val="00BC72C4"/>
    <w:rsid w:val="00BC7A78"/>
    <w:rsid w:val="00BD05B0"/>
    <w:rsid w:val="00BD3D87"/>
    <w:rsid w:val="00BD62D2"/>
    <w:rsid w:val="00BE080B"/>
    <w:rsid w:val="00BF147D"/>
    <w:rsid w:val="00BF2320"/>
    <w:rsid w:val="00BF6DF1"/>
    <w:rsid w:val="00C027A3"/>
    <w:rsid w:val="00C03EF1"/>
    <w:rsid w:val="00C05EB8"/>
    <w:rsid w:val="00C13051"/>
    <w:rsid w:val="00C15DFA"/>
    <w:rsid w:val="00C25C79"/>
    <w:rsid w:val="00C2695B"/>
    <w:rsid w:val="00C3092C"/>
    <w:rsid w:val="00C31278"/>
    <w:rsid w:val="00C34F86"/>
    <w:rsid w:val="00C35C93"/>
    <w:rsid w:val="00C37D22"/>
    <w:rsid w:val="00C40783"/>
    <w:rsid w:val="00C418AB"/>
    <w:rsid w:val="00C42061"/>
    <w:rsid w:val="00C540E4"/>
    <w:rsid w:val="00C55B49"/>
    <w:rsid w:val="00C562D4"/>
    <w:rsid w:val="00C61539"/>
    <w:rsid w:val="00C61678"/>
    <w:rsid w:val="00C61BAE"/>
    <w:rsid w:val="00C633AB"/>
    <w:rsid w:val="00C64075"/>
    <w:rsid w:val="00C70A3B"/>
    <w:rsid w:val="00C72555"/>
    <w:rsid w:val="00C74601"/>
    <w:rsid w:val="00C76A23"/>
    <w:rsid w:val="00C927A0"/>
    <w:rsid w:val="00C93347"/>
    <w:rsid w:val="00C941E3"/>
    <w:rsid w:val="00C95722"/>
    <w:rsid w:val="00CA04CB"/>
    <w:rsid w:val="00CA66A2"/>
    <w:rsid w:val="00CA7502"/>
    <w:rsid w:val="00CB6D83"/>
    <w:rsid w:val="00CC6952"/>
    <w:rsid w:val="00CD173A"/>
    <w:rsid w:val="00CD4A2D"/>
    <w:rsid w:val="00CE0F97"/>
    <w:rsid w:val="00CE10C3"/>
    <w:rsid w:val="00CE2696"/>
    <w:rsid w:val="00CE2838"/>
    <w:rsid w:val="00CE4968"/>
    <w:rsid w:val="00CE5998"/>
    <w:rsid w:val="00CE6B19"/>
    <w:rsid w:val="00CE715B"/>
    <w:rsid w:val="00CF357B"/>
    <w:rsid w:val="00CF3F2C"/>
    <w:rsid w:val="00CF4792"/>
    <w:rsid w:val="00CF4CB8"/>
    <w:rsid w:val="00CF4EDD"/>
    <w:rsid w:val="00CF589E"/>
    <w:rsid w:val="00D00A25"/>
    <w:rsid w:val="00D02668"/>
    <w:rsid w:val="00D07690"/>
    <w:rsid w:val="00D11CA3"/>
    <w:rsid w:val="00D124D5"/>
    <w:rsid w:val="00D12D97"/>
    <w:rsid w:val="00D13BCD"/>
    <w:rsid w:val="00D152E6"/>
    <w:rsid w:val="00D17A67"/>
    <w:rsid w:val="00D22206"/>
    <w:rsid w:val="00D22434"/>
    <w:rsid w:val="00D242D1"/>
    <w:rsid w:val="00D336D2"/>
    <w:rsid w:val="00D33779"/>
    <w:rsid w:val="00D402A5"/>
    <w:rsid w:val="00D40661"/>
    <w:rsid w:val="00D409F8"/>
    <w:rsid w:val="00D44036"/>
    <w:rsid w:val="00D45B9A"/>
    <w:rsid w:val="00D47BF1"/>
    <w:rsid w:val="00D53DEC"/>
    <w:rsid w:val="00D5493D"/>
    <w:rsid w:val="00D56DD5"/>
    <w:rsid w:val="00D7106D"/>
    <w:rsid w:val="00D719A8"/>
    <w:rsid w:val="00D732DB"/>
    <w:rsid w:val="00D74743"/>
    <w:rsid w:val="00D74AFC"/>
    <w:rsid w:val="00D81732"/>
    <w:rsid w:val="00D8343F"/>
    <w:rsid w:val="00D843D3"/>
    <w:rsid w:val="00D84600"/>
    <w:rsid w:val="00D9048B"/>
    <w:rsid w:val="00D9400E"/>
    <w:rsid w:val="00D949B4"/>
    <w:rsid w:val="00D94B13"/>
    <w:rsid w:val="00D95EA2"/>
    <w:rsid w:val="00DA085B"/>
    <w:rsid w:val="00DA5A8F"/>
    <w:rsid w:val="00DA66C7"/>
    <w:rsid w:val="00DB6A4F"/>
    <w:rsid w:val="00DC070F"/>
    <w:rsid w:val="00DC1B19"/>
    <w:rsid w:val="00DC542C"/>
    <w:rsid w:val="00DC54B2"/>
    <w:rsid w:val="00DC5781"/>
    <w:rsid w:val="00DD5642"/>
    <w:rsid w:val="00DE79C2"/>
    <w:rsid w:val="00DF1239"/>
    <w:rsid w:val="00DF2ADC"/>
    <w:rsid w:val="00DF678D"/>
    <w:rsid w:val="00E000C4"/>
    <w:rsid w:val="00E02EC0"/>
    <w:rsid w:val="00E10D9C"/>
    <w:rsid w:val="00E11A0F"/>
    <w:rsid w:val="00E1345C"/>
    <w:rsid w:val="00E13AD2"/>
    <w:rsid w:val="00E150AC"/>
    <w:rsid w:val="00E158DA"/>
    <w:rsid w:val="00E15BEE"/>
    <w:rsid w:val="00E20A80"/>
    <w:rsid w:val="00E22294"/>
    <w:rsid w:val="00E24DD5"/>
    <w:rsid w:val="00E2581B"/>
    <w:rsid w:val="00E3092D"/>
    <w:rsid w:val="00E30F47"/>
    <w:rsid w:val="00E31290"/>
    <w:rsid w:val="00E31E6D"/>
    <w:rsid w:val="00E33454"/>
    <w:rsid w:val="00E3375B"/>
    <w:rsid w:val="00E3736B"/>
    <w:rsid w:val="00E41380"/>
    <w:rsid w:val="00E43959"/>
    <w:rsid w:val="00E44042"/>
    <w:rsid w:val="00E45751"/>
    <w:rsid w:val="00E47EB9"/>
    <w:rsid w:val="00E50AC8"/>
    <w:rsid w:val="00E512BF"/>
    <w:rsid w:val="00E51AF4"/>
    <w:rsid w:val="00E51DEF"/>
    <w:rsid w:val="00E53FCF"/>
    <w:rsid w:val="00E54286"/>
    <w:rsid w:val="00E56E18"/>
    <w:rsid w:val="00E613C8"/>
    <w:rsid w:val="00E67095"/>
    <w:rsid w:val="00E71330"/>
    <w:rsid w:val="00E81D59"/>
    <w:rsid w:val="00E8370C"/>
    <w:rsid w:val="00E839B8"/>
    <w:rsid w:val="00E85B94"/>
    <w:rsid w:val="00E863F2"/>
    <w:rsid w:val="00E905C5"/>
    <w:rsid w:val="00E91CE7"/>
    <w:rsid w:val="00E91F7B"/>
    <w:rsid w:val="00E924B7"/>
    <w:rsid w:val="00E96551"/>
    <w:rsid w:val="00EA0AC2"/>
    <w:rsid w:val="00EA1B99"/>
    <w:rsid w:val="00EA5026"/>
    <w:rsid w:val="00EA78CD"/>
    <w:rsid w:val="00EB04EA"/>
    <w:rsid w:val="00EB6DBA"/>
    <w:rsid w:val="00EC1D03"/>
    <w:rsid w:val="00EC3142"/>
    <w:rsid w:val="00EC621E"/>
    <w:rsid w:val="00EC7460"/>
    <w:rsid w:val="00ED7035"/>
    <w:rsid w:val="00EE1C98"/>
    <w:rsid w:val="00EE6512"/>
    <w:rsid w:val="00EF0527"/>
    <w:rsid w:val="00EF079F"/>
    <w:rsid w:val="00EF53BB"/>
    <w:rsid w:val="00EF63CA"/>
    <w:rsid w:val="00EF6844"/>
    <w:rsid w:val="00F00F6C"/>
    <w:rsid w:val="00F01B00"/>
    <w:rsid w:val="00F02B7B"/>
    <w:rsid w:val="00F050EF"/>
    <w:rsid w:val="00F05282"/>
    <w:rsid w:val="00F1742A"/>
    <w:rsid w:val="00F20010"/>
    <w:rsid w:val="00F21439"/>
    <w:rsid w:val="00F24A39"/>
    <w:rsid w:val="00F25086"/>
    <w:rsid w:val="00F435D0"/>
    <w:rsid w:val="00F468FB"/>
    <w:rsid w:val="00F50228"/>
    <w:rsid w:val="00F50935"/>
    <w:rsid w:val="00F56BD6"/>
    <w:rsid w:val="00F57AE6"/>
    <w:rsid w:val="00F604D2"/>
    <w:rsid w:val="00F6289D"/>
    <w:rsid w:val="00F636F6"/>
    <w:rsid w:val="00F64D26"/>
    <w:rsid w:val="00F67BE6"/>
    <w:rsid w:val="00F70CBD"/>
    <w:rsid w:val="00F74568"/>
    <w:rsid w:val="00F756D3"/>
    <w:rsid w:val="00F757A3"/>
    <w:rsid w:val="00F77B97"/>
    <w:rsid w:val="00F80C58"/>
    <w:rsid w:val="00F833E5"/>
    <w:rsid w:val="00F84809"/>
    <w:rsid w:val="00F86FCE"/>
    <w:rsid w:val="00FA5477"/>
    <w:rsid w:val="00FA5E31"/>
    <w:rsid w:val="00FA7C57"/>
    <w:rsid w:val="00FB22A1"/>
    <w:rsid w:val="00FB51A6"/>
    <w:rsid w:val="00FB5807"/>
    <w:rsid w:val="00FB5CEC"/>
    <w:rsid w:val="00FC0B76"/>
    <w:rsid w:val="00FC46FC"/>
    <w:rsid w:val="00FD5BB3"/>
    <w:rsid w:val="00FE0C27"/>
    <w:rsid w:val="00FE44F6"/>
    <w:rsid w:val="00FE66B9"/>
    <w:rsid w:val="00FE7164"/>
    <w:rsid w:val="00FE7BD0"/>
    <w:rsid w:val="00FF0390"/>
    <w:rsid w:val="00FF04C1"/>
    <w:rsid w:val="00FF73D4"/>
    <w:rsid w:val="24CE7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94007"/>
  <w15:docId w15:val="{A3BCE45A-EC76-4F91-AF56-FA7B82B6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678D"/>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DF678D"/>
    <w:pPr>
      <w:keepNext/>
      <w:outlineLvl w:val="0"/>
    </w:pPr>
    <w:rPr>
      <w:rFonts w:ascii="Arial" w:hAnsi="Arial" w:cs="Arial"/>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678D"/>
    <w:rPr>
      <w:rFonts w:ascii="Tahoma" w:hAnsi="Tahoma" w:cs="Tahoma"/>
      <w:sz w:val="16"/>
      <w:szCs w:val="16"/>
    </w:rPr>
  </w:style>
  <w:style w:type="character" w:customStyle="1" w:styleId="BallontekstChar">
    <w:name w:val="Ballontekst Char"/>
    <w:basedOn w:val="Standaardalinea-lettertype"/>
    <w:link w:val="Ballontekst"/>
    <w:uiPriority w:val="99"/>
    <w:semiHidden/>
    <w:rsid w:val="00DF678D"/>
    <w:rPr>
      <w:rFonts w:ascii="Tahoma" w:hAnsi="Tahoma" w:cs="Tahoma"/>
      <w:sz w:val="16"/>
      <w:szCs w:val="16"/>
    </w:rPr>
  </w:style>
  <w:style w:type="character" w:customStyle="1" w:styleId="Kop1Char">
    <w:name w:val="Kop 1 Char"/>
    <w:basedOn w:val="Standaardalinea-lettertype"/>
    <w:link w:val="Kop1"/>
    <w:rsid w:val="00DF678D"/>
    <w:rPr>
      <w:rFonts w:ascii="Arial" w:eastAsia="Times New Roman" w:hAnsi="Arial" w:cs="Arial"/>
      <w:sz w:val="28"/>
      <w:szCs w:val="24"/>
      <w:lang w:eastAsia="nl-NL"/>
    </w:rPr>
  </w:style>
  <w:style w:type="paragraph" w:styleId="Voetnoottekst">
    <w:name w:val="footnote text"/>
    <w:basedOn w:val="Standaard"/>
    <w:link w:val="VoetnoottekstChar"/>
    <w:semiHidden/>
    <w:rsid w:val="00DF678D"/>
    <w:rPr>
      <w:sz w:val="20"/>
      <w:szCs w:val="20"/>
    </w:rPr>
  </w:style>
  <w:style w:type="character" w:customStyle="1" w:styleId="VoetnoottekstChar">
    <w:name w:val="Voetnoottekst Char"/>
    <w:basedOn w:val="Standaardalinea-lettertype"/>
    <w:link w:val="Voetnoottekst"/>
    <w:semiHidden/>
    <w:rsid w:val="00DF678D"/>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DF678D"/>
    <w:pPr>
      <w:ind w:left="720"/>
      <w:contextualSpacing/>
    </w:pPr>
  </w:style>
  <w:style w:type="paragraph" w:styleId="Geenafstand">
    <w:name w:val="No Spacing"/>
    <w:uiPriority w:val="1"/>
    <w:qFormat/>
    <w:rsid w:val="009E19B8"/>
    <w:pPr>
      <w:spacing w:after="0" w:line="240" w:lineRule="auto"/>
    </w:pPr>
  </w:style>
  <w:style w:type="paragraph" w:styleId="Koptekst">
    <w:name w:val="header"/>
    <w:basedOn w:val="Standaard"/>
    <w:link w:val="KoptekstChar"/>
    <w:uiPriority w:val="99"/>
    <w:unhideWhenUsed/>
    <w:rsid w:val="00CA66A2"/>
    <w:pPr>
      <w:tabs>
        <w:tab w:val="center" w:pos="4536"/>
        <w:tab w:val="right" w:pos="9072"/>
      </w:tabs>
    </w:pPr>
  </w:style>
  <w:style w:type="character" w:customStyle="1" w:styleId="KoptekstChar">
    <w:name w:val="Koptekst Char"/>
    <w:basedOn w:val="Standaardalinea-lettertype"/>
    <w:link w:val="Koptekst"/>
    <w:uiPriority w:val="99"/>
    <w:rsid w:val="00CA66A2"/>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A66A2"/>
    <w:pPr>
      <w:tabs>
        <w:tab w:val="center" w:pos="4536"/>
        <w:tab w:val="right" w:pos="9072"/>
      </w:tabs>
    </w:pPr>
  </w:style>
  <w:style w:type="character" w:customStyle="1" w:styleId="VoettekstChar">
    <w:name w:val="Voettekst Char"/>
    <w:basedOn w:val="Standaardalinea-lettertype"/>
    <w:link w:val="Voettekst"/>
    <w:uiPriority w:val="99"/>
    <w:rsid w:val="00CA66A2"/>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109A3"/>
    <w:rPr>
      <w:i/>
      <w:iCs/>
    </w:rPr>
  </w:style>
  <w:style w:type="paragraph" w:styleId="Normaalweb">
    <w:name w:val="Normal (Web)"/>
    <w:basedOn w:val="Standaard"/>
    <w:uiPriority w:val="99"/>
    <w:semiHidden/>
    <w:unhideWhenUsed/>
    <w:rsid w:val="00AB7A84"/>
    <w:pPr>
      <w:spacing w:before="100" w:beforeAutospacing="1" w:after="100" w:afterAutospacing="1"/>
    </w:pPr>
  </w:style>
  <w:style w:type="table" w:styleId="Tabelraster">
    <w:name w:val="Table Grid"/>
    <w:basedOn w:val="Standaardtabel"/>
    <w:uiPriority w:val="39"/>
    <w:rsid w:val="007B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078D9"/>
    <w:rPr>
      <w:color w:val="0000FF" w:themeColor="hyperlink"/>
      <w:u w:val="single"/>
    </w:rPr>
  </w:style>
  <w:style w:type="character" w:styleId="Verwijzingopmerking">
    <w:name w:val="annotation reference"/>
    <w:basedOn w:val="Standaardalinea-lettertype"/>
    <w:uiPriority w:val="99"/>
    <w:semiHidden/>
    <w:unhideWhenUsed/>
    <w:rsid w:val="00A12A3D"/>
    <w:rPr>
      <w:sz w:val="16"/>
      <w:szCs w:val="16"/>
    </w:rPr>
  </w:style>
  <w:style w:type="paragraph" w:styleId="Tekstopmerking">
    <w:name w:val="annotation text"/>
    <w:basedOn w:val="Standaard"/>
    <w:link w:val="TekstopmerkingChar"/>
    <w:uiPriority w:val="99"/>
    <w:unhideWhenUsed/>
    <w:rsid w:val="00A12A3D"/>
    <w:rPr>
      <w:sz w:val="20"/>
      <w:szCs w:val="20"/>
    </w:rPr>
  </w:style>
  <w:style w:type="character" w:customStyle="1" w:styleId="TekstopmerkingChar">
    <w:name w:val="Tekst opmerking Char"/>
    <w:basedOn w:val="Standaardalinea-lettertype"/>
    <w:link w:val="Tekstopmerking"/>
    <w:uiPriority w:val="99"/>
    <w:rsid w:val="00A12A3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12A3D"/>
    <w:rPr>
      <w:b/>
      <w:bCs/>
    </w:rPr>
  </w:style>
  <w:style w:type="character" w:customStyle="1" w:styleId="OnderwerpvanopmerkingChar">
    <w:name w:val="Onderwerp van opmerking Char"/>
    <w:basedOn w:val="TekstopmerkingChar"/>
    <w:link w:val="Onderwerpvanopmerking"/>
    <w:uiPriority w:val="99"/>
    <w:semiHidden/>
    <w:rsid w:val="00A12A3D"/>
    <w:rPr>
      <w:rFonts w:ascii="Times New Roman" w:eastAsia="Times New Roman" w:hAnsi="Times New Roman" w:cs="Times New Roman"/>
      <w:b/>
      <w:bCs/>
      <w:sz w:val="20"/>
      <w:szCs w:val="20"/>
      <w:lang w:eastAsia="nl-NL"/>
    </w:rPr>
  </w:style>
  <w:style w:type="character" w:styleId="Zwaar">
    <w:name w:val="Strong"/>
    <w:basedOn w:val="Standaardalinea-lettertype"/>
    <w:uiPriority w:val="22"/>
    <w:qFormat/>
    <w:rsid w:val="003C6EDC"/>
    <w:rPr>
      <w:b/>
      <w:bCs/>
    </w:rPr>
  </w:style>
  <w:style w:type="character" w:customStyle="1" w:styleId="Onopgelostemelding1">
    <w:name w:val="Onopgeloste melding1"/>
    <w:basedOn w:val="Standaardalinea-lettertype"/>
    <w:uiPriority w:val="99"/>
    <w:semiHidden/>
    <w:unhideWhenUsed/>
    <w:rsid w:val="009E53CF"/>
    <w:rPr>
      <w:color w:val="605E5C"/>
      <w:shd w:val="clear" w:color="auto" w:fill="E1DFDD"/>
    </w:rPr>
  </w:style>
  <w:style w:type="paragraph" w:customStyle="1" w:styleId="v1msonormal">
    <w:name w:val="v1msonormal"/>
    <w:basedOn w:val="Standaard"/>
    <w:rsid w:val="00FF73D4"/>
    <w:pPr>
      <w:spacing w:before="100" w:beforeAutospacing="1" w:after="100" w:afterAutospacing="1"/>
    </w:pPr>
  </w:style>
  <w:style w:type="paragraph" w:customStyle="1" w:styleId="v1msolistparagraph">
    <w:name w:val="v1msolistparagraph"/>
    <w:basedOn w:val="Standaard"/>
    <w:rsid w:val="00FF73D4"/>
    <w:pPr>
      <w:spacing w:before="100" w:beforeAutospacing="1" w:after="100" w:afterAutospacing="1"/>
    </w:pPr>
  </w:style>
  <w:style w:type="character" w:customStyle="1" w:styleId="Onopgelostemelding2">
    <w:name w:val="Onopgeloste melding2"/>
    <w:basedOn w:val="Standaardalinea-lettertype"/>
    <w:uiPriority w:val="99"/>
    <w:semiHidden/>
    <w:unhideWhenUsed/>
    <w:rsid w:val="0003653E"/>
    <w:rPr>
      <w:color w:val="605E5C"/>
      <w:shd w:val="clear" w:color="auto" w:fill="E1DFDD"/>
    </w:rPr>
  </w:style>
  <w:style w:type="character" w:customStyle="1" w:styleId="Onopgelostemelding3">
    <w:name w:val="Onopgeloste melding3"/>
    <w:basedOn w:val="Standaardalinea-lettertype"/>
    <w:uiPriority w:val="99"/>
    <w:semiHidden/>
    <w:unhideWhenUsed/>
    <w:rsid w:val="00736FCC"/>
    <w:rPr>
      <w:color w:val="605E5C"/>
      <w:shd w:val="clear" w:color="auto" w:fill="E1DFDD"/>
    </w:rPr>
  </w:style>
  <w:style w:type="paragraph" w:customStyle="1" w:styleId="pf0">
    <w:name w:val="pf0"/>
    <w:basedOn w:val="Standaard"/>
    <w:rsid w:val="00C61678"/>
    <w:pPr>
      <w:spacing w:before="100" w:beforeAutospacing="1" w:after="100" w:afterAutospacing="1"/>
    </w:pPr>
  </w:style>
  <w:style w:type="character" w:customStyle="1" w:styleId="cf01">
    <w:name w:val="cf01"/>
    <w:basedOn w:val="Standaardalinea-lettertype"/>
    <w:rsid w:val="00C616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75714">
      <w:bodyDiv w:val="1"/>
      <w:marLeft w:val="0"/>
      <w:marRight w:val="0"/>
      <w:marTop w:val="0"/>
      <w:marBottom w:val="0"/>
      <w:divBdr>
        <w:top w:val="none" w:sz="0" w:space="0" w:color="auto"/>
        <w:left w:val="none" w:sz="0" w:space="0" w:color="auto"/>
        <w:bottom w:val="none" w:sz="0" w:space="0" w:color="auto"/>
        <w:right w:val="none" w:sz="0" w:space="0" w:color="auto"/>
      </w:divBdr>
      <w:divsChild>
        <w:div w:id="797724384">
          <w:marLeft w:val="0"/>
          <w:marRight w:val="0"/>
          <w:marTop w:val="0"/>
          <w:marBottom w:val="0"/>
          <w:divBdr>
            <w:top w:val="none" w:sz="0" w:space="0" w:color="auto"/>
            <w:left w:val="none" w:sz="0" w:space="0" w:color="auto"/>
            <w:bottom w:val="none" w:sz="0" w:space="0" w:color="auto"/>
            <w:right w:val="none" w:sz="0" w:space="0" w:color="auto"/>
          </w:divBdr>
          <w:divsChild>
            <w:div w:id="1897158283">
              <w:marLeft w:val="0"/>
              <w:marRight w:val="0"/>
              <w:marTop w:val="0"/>
              <w:marBottom w:val="0"/>
              <w:divBdr>
                <w:top w:val="none" w:sz="0" w:space="0" w:color="auto"/>
                <w:left w:val="none" w:sz="0" w:space="0" w:color="auto"/>
                <w:bottom w:val="none" w:sz="0" w:space="0" w:color="auto"/>
                <w:right w:val="none" w:sz="0" w:space="0" w:color="auto"/>
              </w:divBdr>
              <w:divsChild>
                <w:div w:id="886375751">
                  <w:marLeft w:val="0"/>
                  <w:marRight w:val="0"/>
                  <w:marTop w:val="0"/>
                  <w:marBottom w:val="0"/>
                  <w:divBdr>
                    <w:top w:val="none" w:sz="0" w:space="0" w:color="auto"/>
                    <w:left w:val="none" w:sz="0" w:space="0" w:color="auto"/>
                    <w:bottom w:val="none" w:sz="0" w:space="0" w:color="auto"/>
                    <w:right w:val="none" w:sz="0" w:space="0" w:color="auto"/>
                  </w:divBdr>
                  <w:divsChild>
                    <w:div w:id="376591207">
                      <w:marLeft w:val="0"/>
                      <w:marRight w:val="0"/>
                      <w:marTop w:val="0"/>
                      <w:marBottom w:val="0"/>
                      <w:divBdr>
                        <w:top w:val="none" w:sz="0" w:space="0" w:color="auto"/>
                        <w:left w:val="none" w:sz="0" w:space="0" w:color="auto"/>
                        <w:bottom w:val="none" w:sz="0" w:space="0" w:color="auto"/>
                        <w:right w:val="none" w:sz="0" w:space="0" w:color="auto"/>
                      </w:divBdr>
                      <w:divsChild>
                        <w:div w:id="1681540919">
                          <w:marLeft w:val="0"/>
                          <w:marRight w:val="0"/>
                          <w:marTop w:val="0"/>
                          <w:marBottom w:val="0"/>
                          <w:divBdr>
                            <w:top w:val="none" w:sz="0" w:space="0" w:color="auto"/>
                            <w:left w:val="none" w:sz="0" w:space="0" w:color="auto"/>
                            <w:bottom w:val="none" w:sz="0" w:space="0" w:color="auto"/>
                            <w:right w:val="none" w:sz="0" w:space="0" w:color="auto"/>
                          </w:divBdr>
                          <w:divsChild>
                            <w:div w:id="1905290614">
                              <w:marLeft w:val="15"/>
                              <w:marRight w:val="195"/>
                              <w:marTop w:val="0"/>
                              <w:marBottom w:val="0"/>
                              <w:divBdr>
                                <w:top w:val="none" w:sz="0" w:space="0" w:color="auto"/>
                                <w:left w:val="none" w:sz="0" w:space="0" w:color="auto"/>
                                <w:bottom w:val="none" w:sz="0" w:space="0" w:color="auto"/>
                                <w:right w:val="none" w:sz="0" w:space="0" w:color="auto"/>
                              </w:divBdr>
                              <w:divsChild>
                                <w:div w:id="1752460809">
                                  <w:marLeft w:val="0"/>
                                  <w:marRight w:val="0"/>
                                  <w:marTop w:val="0"/>
                                  <w:marBottom w:val="0"/>
                                  <w:divBdr>
                                    <w:top w:val="none" w:sz="0" w:space="0" w:color="auto"/>
                                    <w:left w:val="none" w:sz="0" w:space="0" w:color="auto"/>
                                    <w:bottom w:val="none" w:sz="0" w:space="0" w:color="auto"/>
                                    <w:right w:val="none" w:sz="0" w:space="0" w:color="auto"/>
                                  </w:divBdr>
                                  <w:divsChild>
                                    <w:div w:id="870142537">
                                      <w:marLeft w:val="0"/>
                                      <w:marRight w:val="0"/>
                                      <w:marTop w:val="0"/>
                                      <w:marBottom w:val="0"/>
                                      <w:divBdr>
                                        <w:top w:val="none" w:sz="0" w:space="0" w:color="auto"/>
                                        <w:left w:val="none" w:sz="0" w:space="0" w:color="auto"/>
                                        <w:bottom w:val="none" w:sz="0" w:space="0" w:color="auto"/>
                                        <w:right w:val="none" w:sz="0" w:space="0" w:color="auto"/>
                                      </w:divBdr>
                                      <w:divsChild>
                                        <w:div w:id="575631766">
                                          <w:marLeft w:val="0"/>
                                          <w:marRight w:val="0"/>
                                          <w:marTop w:val="0"/>
                                          <w:marBottom w:val="0"/>
                                          <w:divBdr>
                                            <w:top w:val="none" w:sz="0" w:space="0" w:color="auto"/>
                                            <w:left w:val="none" w:sz="0" w:space="0" w:color="auto"/>
                                            <w:bottom w:val="none" w:sz="0" w:space="0" w:color="auto"/>
                                            <w:right w:val="none" w:sz="0" w:space="0" w:color="auto"/>
                                          </w:divBdr>
                                          <w:divsChild>
                                            <w:div w:id="1238637561">
                                              <w:marLeft w:val="0"/>
                                              <w:marRight w:val="0"/>
                                              <w:marTop w:val="0"/>
                                              <w:marBottom w:val="0"/>
                                              <w:divBdr>
                                                <w:top w:val="none" w:sz="0" w:space="0" w:color="auto"/>
                                                <w:left w:val="none" w:sz="0" w:space="0" w:color="auto"/>
                                                <w:bottom w:val="none" w:sz="0" w:space="0" w:color="auto"/>
                                                <w:right w:val="none" w:sz="0" w:space="0" w:color="auto"/>
                                              </w:divBdr>
                                              <w:divsChild>
                                                <w:div w:id="185678157">
                                                  <w:marLeft w:val="0"/>
                                                  <w:marRight w:val="0"/>
                                                  <w:marTop w:val="0"/>
                                                  <w:marBottom w:val="0"/>
                                                  <w:divBdr>
                                                    <w:top w:val="none" w:sz="0" w:space="0" w:color="auto"/>
                                                    <w:left w:val="none" w:sz="0" w:space="0" w:color="auto"/>
                                                    <w:bottom w:val="none" w:sz="0" w:space="0" w:color="auto"/>
                                                    <w:right w:val="none" w:sz="0" w:space="0" w:color="auto"/>
                                                  </w:divBdr>
                                                  <w:divsChild>
                                                    <w:div w:id="860434656">
                                                      <w:marLeft w:val="0"/>
                                                      <w:marRight w:val="0"/>
                                                      <w:marTop w:val="0"/>
                                                      <w:marBottom w:val="0"/>
                                                      <w:divBdr>
                                                        <w:top w:val="none" w:sz="0" w:space="0" w:color="auto"/>
                                                        <w:left w:val="none" w:sz="0" w:space="0" w:color="auto"/>
                                                        <w:bottom w:val="none" w:sz="0" w:space="0" w:color="auto"/>
                                                        <w:right w:val="none" w:sz="0" w:space="0" w:color="auto"/>
                                                      </w:divBdr>
                                                      <w:divsChild>
                                                        <w:div w:id="945312308">
                                                          <w:marLeft w:val="0"/>
                                                          <w:marRight w:val="0"/>
                                                          <w:marTop w:val="0"/>
                                                          <w:marBottom w:val="0"/>
                                                          <w:divBdr>
                                                            <w:top w:val="none" w:sz="0" w:space="0" w:color="auto"/>
                                                            <w:left w:val="none" w:sz="0" w:space="0" w:color="auto"/>
                                                            <w:bottom w:val="none" w:sz="0" w:space="0" w:color="auto"/>
                                                            <w:right w:val="none" w:sz="0" w:space="0" w:color="auto"/>
                                                          </w:divBdr>
                                                          <w:divsChild>
                                                            <w:div w:id="58134193">
                                                              <w:marLeft w:val="0"/>
                                                              <w:marRight w:val="0"/>
                                                              <w:marTop w:val="0"/>
                                                              <w:marBottom w:val="0"/>
                                                              <w:divBdr>
                                                                <w:top w:val="none" w:sz="0" w:space="0" w:color="auto"/>
                                                                <w:left w:val="none" w:sz="0" w:space="0" w:color="auto"/>
                                                                <w:bottom w:val="none" w:sz="0" w:space="0" w:color="auto"/>
                                                                <w:right w:val="none" w:sz="0" w:space="0" w:color="auto"/>
                                                              </w:divBdr>
                                                              <w:divsChild>
                                                                <w:div w:id="1907186221">
                                                                  <w:marLeft w:val="0"/>
                                                                  <w:marRight w:val="0"/>
                                                                  <w:marTop w:val="0"/>
                                                                  <w:marBottom w:val="0"/>
                                                                  <w:divBdr>
                                                                    <w:top w:val="none" w:sz="0" w:space="0" w:color="auto"/>
                                                                    <w:left w:val="none" w:sz="0" w:space="0" w:color="auto"/>
                                                                    <w:bottom w:val="none" w:sz="0" w:space="0" w:color="auto"/>
                                                                    <w:right w:val="none" w:sz="0" w:space="0" w:color="auto"/>
                                                                  </w:divBdr>
                                                                  <w:divsChild>
                                                                    <w:div w:id="873352053">
                                                                      <w:marLeft w:val="405"/>
                                                                      <w:marRight w:val="0"/>
                                                                      <w:marTop w:val="0"/>
                                                                      <w:marBottom w:val="0"/>
                                                                      <w:divBdr>
                                                                        <w:top w:val="none" w:sz="0" w:space="0" w:color="auto"/>
                                                                        <w:left w:val="none" w:sz="0" w:space="0" w:color="auto"/>
                                                                        <w:bottom w:val="none" w:sz="0" w:space="0" w:color="auto"/>
                                                                        <w:right w:val="none" w:sz="0" w:space="0" w:color="auto"/>
                                                                      </w:divBdr>
                                                                      <w:divsChild>
                                                                        <w:div w:id="1147092117">
                                                                          <w:marLeft w:val="0"/>
                                                                          <w:marRight w:val="0"/>
                                                                          <w:marTop w:val="0"/>
                                                                          <w:marBottom w:val="0"/>
                                                                          <w:divBdr>
                                                                            <w:top w:val="none" w:sz="0" w:space="0" w:color="auto"/>
                                                                            <w:left w:val="none" w:sz="0" w:space="0" w:color="auto"/>
                                                                            <w:bottom w:val="none" w:sz="0" w:space="0" w:color="auto"/>
                                                                            <w:right w:val="none" w:sz="0" w:space="0" w:color="auto"/>
                                                                          </w:divBdr>
                                                                          <w:divsChild>
                                                                            <w:div w:id="1964572780">
                                                                              <w:marLeft w:val="0"/>
                                                                              <w:marRight w:val="0"/>
                                                                              <w:marTop w:val="0"/>
                                                                              <w:marBottom w:val="0"/>
                                                                              <w:divBdr>
                                                                                <w:top w:val="none" w:sz="0" w:space="0" w:color="auto"/>
                                                                                <w:left w:val="none" w:sz="0" w:space="0" w:color="auto"/>
                                                                                <w:bottom w:val="none" w:sz="0" w:space="0" w:color="auto"/>
                                                                                <w:right w:val="none" w:sz="0" w:space="0" w:color="auto"/>
                                                                              </w:divBdr>
                                                                              <w:divsChild>
                                                                                <w:div w:id="224529986">
                                                                                  <w:marLeft w:val="0"/>
                                                                                  <w:marRight w:val="0"/>
                                                                                  <w:marTop w:val="60"/>
                                                                                  <w:marBottom w:val="0"/>
                                                                                  <w:divBdr>
                                                                                    <w:top w:val="none" w:sz="0" w:space="0" w:color="auto"/>
                                                                                    <w:left w:val="none" w:sz="0" w:space="0" w:color="auto"/>
                                                                                    <w:bottom w:val="none" w:sz="0" w:space="0" w:color="auto"/>
                                                                                    <w:right w:val="none" w:sz="0" w:space="0" w:color="auto"/>
                                                                                  </w:divBdr>
                                                                                  <w:divsChild>
                                                                                    <w:div w:id="114180004">
                                                                                      <w:marLeft w:val="0"/>
                                                                                      <w:marRight w:val="0"/>
                                                                                      <w:marTop w:val="0"/>
                                                                                      <w:marBottom w:val="0"/>
                                                                                      <w:divBdr>
                                                                                        <w:top w:val="none" w:sz="0" w:space="0" w:color="auto"/>
                                                                                        <w:left w:val="none" w:sz="0" w:space="0" w:color="auto"/>
                                                                                        <w:bottom w:val="none" w:sz="0" w:space="0" w:color="auto"/>
                                                                                        <w:right w:val="none" w:sz="0" w:space="0" w:color="auto"/>
                                                                                      </w:divBdr>
                                                                                      <w:divsChild>
                                                                                        <w:div w:id="898595585">
                                                                                          <w:marLeft w:val="0"/>
                                                                                          <w:marRight w:val="0"/>
                                                                                          <w:marTop w:val="0"/>
                                                                                          <w:marBottom w:val="0"/>
                                                                                          <w:divBdr>
                                                                                            <w:top w:val="none" w:sz="0" w:space="0" w:color="auto"/>
                                                                                            <w:left w:val="none" w:sz="0" w:space="0" w:color="auto"/>
                                                                                            <w:bottom w:val="none" w:sz="0" w:space="0" w:color="auto"/>
                                                                                            <w:right w:val="none" w:sz="0" w:space="0" w:color="auto"/>
                                                                                          </w:divBdr>
                                                                                          <w:divsChild>
                                                                                            <w:div w:id="1132796154">
                                                                                              <w:marLeft w:val="0"/>
                                                                                              <w:marRight w:val="0"/>
                                                                                              <w:marTop w:val="0"/>
                                                                                              <w:marBottom w:val="0"/>
                                                                                              <w:divBdr>
                                                                                                <w:top w:val="none" w:sz="0" w:space="0" w:color="auto"/>
                                                                                                <w:left w:val="none" w:sz="0" w:space="0" w:color="auto"/>
                                                                                                <w:bottom w:val="none" w:sz="0" w:space="0" w:color="auto"/>
                                                                                                <w:right w:val="none" w:sz="0" w:space="0" w:color="auto"/>
                                                                                              </w:divBdr>
                                                                                              <w:divsChild>
                                                                                                <w:div w:id="413747367">
                                                                                                  <w:marLeft w:val="0"/>
                                                                                                  <w:marRight w:val="0"/>
                                                                                                  <w:marTop w:val="0"/>
                                                                                                  <w:marBottom w:val="0"/>
                                                                                                  <w:divBdr>
                                                                                                    <w:top w:val="none" w:sz="0" w:space="0" w:color="auto"/>
                                                                                                    <w:left w:val="none" w:sz="0" w:space="0" w:color="auto"/>
                                                                                                    <w:bottom w:val="none" w:sz="0" w:space="0" w:color="auto"/>
                                                                                                    <w:right w:val="none" w:sz="0" w:space="0" w:color="auto"/>
                                                                                                  </w:divBdr>
                                                                                                  <w:divsChild>
                                                                                                    <w:div w:id="2144687808">
                                                                                                      <w:marLeft w:val="0"/>
                                                                                                      <w:marRight w:val="0"/>
                                                                                                      <w:marTop w:val="0"/>
                                                                                                      <w:marBottom w:val="0"/>
                                                                                                      <w:divBdr>
                                                                                                        <w:top w:val="none" w:sz="0" w:space="0" w:color="auto"/>
                                                                                                        <w:left w:val="none" w:sz="0" w:space="0" w:color="auto"/>
                                                                                                        <w:bottom w:val="none" w:sz="0" w:space="0" w:color="auto"/>
                                                                                                        <w:right w:val="none" w:sz="0" w:space="0" w:color="auto"/>
                                                                                                      </w:divBdr>
                                                                                                      <w:divsChild>
                                                                                                        <w:div w:id="1486968304">
                                                                                                          <w:marLeft w:val="0"/>
                                                                                                          <w:marRight w:val="0"/>
                                                                                                          <w:marTop w:val="0"/>
                                                                                                          <w:marBottom w:val="0"/>
                                                                                                          <w:divBdr>
                                                                                                            <w:top w:val="none" w:sz="0" w:space="0" w:color="auto"/>
                                                                                                            <w:left w:val="none" w:sz="0" w:space="0" w:color="auto"/>
                                                                                                            <w:bottom w:val="none" w:sz="0" w:space="0" w:color="auto"/>
                                                                                                            <w:right w:val="none" w:sz="0" w:space="0" w:color="auto"/>
                                                                                                          </w:divBdr>
                                                                                                          <w:divsChild>
                                                                                                            <w:div w:id="32313027">
                                                                                                              <w:marLeft w:val="0"/>
                                                                                                              <w:marRight w:val="0"/>
                                                                                                              <w:marTop w:val="0"/>
                                                                                                              <w:marBottom w:val="0"/>
                                                                                                              <w:divBdr>
                                                                                                                <w:top w:val="none" w:sz="0" w:space="0" w:color="auto"/>
                                                                                                                <w:left w:val="none" w:sz="0" w:space="0" w:color="auto"/>
                                                                                                                <w:bottom w:val="none" w:sz="0" w:space="0" w:color="auto"/>
                                                                                                                <w:right w:val="none" w:sz="0" w:space="0" w:color="auto"/>
                                                                                                              </w:divBdr>
                                                                                                              <w:divsChild>
                                                                                                                <w:div w:id="1841850692">
                                                                                                                  <w:marLeft w:val="0"/>
                                                                                                                  <w:marRight w:val="0"/>
                                                                                                                  <w:marTop w:val="0"/>
                                                                                                                  <w:marBottom w:val="0"/>
                                                                                                                  <w:divBdr>
                                                                                                                    <w:top w:val="none" w:sz="0" w:space="0" w:color="auto"/>
                                                                                                                    <w:left w:val="none" w:sz="0" w:space="0" w:color="auto"/>
                                                                                                                    <w:bottom w:val="none" w:sz="0" w:space="0" w:color="auto"/>
                                                                                                                    <w:right w:val="none" w:sz="0" w:space="0" w:color="auto"/>
                                                                                                                  </w:divBdr>
                                                                                                                  <w:divsChild>
                                                                                                                    <w:div w:id="364329841">
                                                                                                                      <w:marLeft w:val="0"/>
                                                                                                                      <w:marRight w:val="0"/>
                                                                                                                      <w:marTop w:val="0"/>
                                                                                                                      <w:marBottom w:val="0"/>
                                                                                                                      <w:divBdr>
                                                                                                                        <w:top w:val="none" w:sz="0" w:space="0" w:color="auto"/>
                                                                                                                        <w:left w:val="none" w:sz="0" w:space="0" w:color="auto"/>
                                                                                                                        <w:bottom w:val="none" w:sz="0" w:space="0" w:color="auto"/>
                                                                                                                        <w:right w:val="none" w:sz="0" w:space="0" w:color="auto"/>
                                                                                                                      </w:divBdr>
                                                                                                                      <w:divsChild>
                                                                                                                        <w:div w:id="419722759">
                                                                                                                          <w:marLeft w:val="0"/>
                                                                                                                          <w:marRight w:val="0"/>
                                                                                                                          <w:marTop w:val="0"/>
                                                                                                                          <w:marBottom w:val="0"/>
                                                                                                                          <w:divBdr>
                                                                                                                            <w:top w:val="none" w:sz="0" w:space="0" w:color="auto"/>
                                                                                                                            <w:left w:val="none" w:sz="0" w:space="0" w:color="auto"/>
                                                                                                                            <w:bottom w:val="none" w:sz="0" w:space="0" w:color="auto"/>
                                                                                                                            <w:right w:val="none" w:sz="0" w:space="0" w:color="auto"/>
                                                                                                                          </w:divBdr>
                                                                                                                          <w:divsChild>
                                                                                                                            <w:div w:id="882058907">
                                                                                                                              <w:marLeft w:val="0"/>
                                                                                                                              <w:marRight w:val="0"/>
                                                                                                                              <w:marTop w:val="0"/>
                                                                                                                              <w:marBottom w:val="0"/>
                                                                                                                              <w:divBdr>
                                                                                                                                <w:top w:val="none" w:sz="0" w:space="0" w:color="auto"/>
                                                                                                                                <w:left w:val="none" w:sz="0" w:space="0" w:color="auto"/>
                                                                                                                                <w:bottom w:val="none" w:sz="0" w:space="0" w:color="auto"/>
                                                                                                                                <w:right w:val="none" w:sz="0" w:space="0" w:color="auto"/>
                                                                                                                              </w:divBdr>
                                                                                                                              <w:divsChild>
                                                                                                                                <w:div w:id="1428308651">
                                                                                                                                  <w:marLeft w:val="0"/>
                                                                                                                                  <w:marRight w:val="0"/>
                                                                                                                                  <w:marTop w:val="0"/>
                                                                                                                                  <w:marBottom w:val="0"/>
                                                                                                                                  <w:divBdr>
                                                                                                                                    <w:top w:val="none" w:sz="0" w:space="0" w:color="auto"/>
                                                                                                                                    <w:left w:val="none" w:sz="0" w:space="0" w:color="auto"/>
                                                                                                                                    <w:bottom w:val="none" w:sz="0" w:space="0" w:color="auto"/>
                                                                                                                                    <w:right w:val="none" w:sz="0" w:space="0" w:color="auto"/>
                                                                                                                                  </w:divBdr>
                                                                                                                                </w:div>
                                                                                                                                <w:div w:id="737242680">
                                                                                                                                  <w:marLeft w:val="0"/>
                                                                                                                                  <w:marRight w:val="0"/>
                                                                                                                                  <w:marTop w:val="0"/>
                                                                                                                                  <w:marBottom w:val="0"/>
                                                                                                                                  <w:divBdr>
                                                                                                                                    <w:top w:val="none" w:sz="0" w:space="0" w:color="auto"/>
                                                                                                                                    <w:left w:val="none" w:sz="0" w:space="0" w:color="auto"/>
                                                                                                                                    <w:bottom w:val="none" w:sz="0" w:space="0" w:color="auto"/>
                                                                                                                                    <w:right w:val="none" w:sz="0" w:space="0" w:color="auto"/>
                                                                                                                                  </w:divBdr>
                                                                                                                                </w:div>
                                                                                                                                <w:div w:id="1967732468">
                                                                                                                                  <w:marLeft w:val="0"/>
                                                                                                                                  <w:marRight w:val="0"/>
                                                                                                                                  <w:marTop w:val="0"/>
                                                                                                                                  <w:marBottom w:val="0"/>
                                                                                                                                  <w:divBdr>
                                                                                                                                    <w:top w:val="none" w:sz="0" w:space="0" w:color="auto"/>
                                                                                                                                    <w:left w:val="none" w:sz="0" w:space="0" w:color="auto"/>
                                                                                                                                    <w:bottom w:val="none" w:sz="0" w:space="0" w:color="auto"/>
                                                                                                                                    <w:right w:val="none" w:sz="0" w:space="0" w:color="auto"/>
                                                                                                                                  </w:divBdr>
                                                                                                                                </w:div>
                                                                                                                                <w:div w:id="1017192585">
                                                                                                                                  <w:marLeft w:val="0"/>
                                                                                                                                  <w:marRight w:val="0"/>
                                                                                                                                  <w:marTop w:val="0"/>
                                                                                                                                  <w:marBottom w:val="0"/>
                                                                                                                                  <w:divBdr>
                                                                                                                                    <w:top w:val="none" w:sz="0" w:space="0" w:color="auto"/>
                                                                                                                                    <w:left w:val="none" w:sz="0" w:space="0" w:color="auto"/>
                                                                                                                                    <w:bottom w:val="none" w:sz="0" w:space="0" w:color="auto"/>
                                                                                                                                    <w:right w:val="none" w:sz="0" w:space="0" w:color="auto"/>
                                                                                                                                  </w:divBdr>
                                                                                                                                </w:div>
                                                                                                                                <w:div w:id="1260409979">
                                                                                                                                  <w:marLeft w:val="0"/>
                                                                                                                                  <w:marRight w:val="0"/>
                                                                                                                                  <w:marTop w:val="0"/>
                                                                                                                                  <w:marBottom w:val="0"/>
                                                                                                                                  <w:divBdr>
                                                                                                                                    <w:top w:val="none" w:sz="0" w:space="0" w:color="auto"/>
                                                                                                                                    <w:left w:val="none" w:sz="0" w:space="0" w:color="auto"/>
                                                                                                                                    <w:bottom w:val="none" w:sz="0" w:space="0" w:color="auto"/>
                                                                                                                                    <w:right w:val="none" w:sz="0" w:space="0" w:color="auto"/>
                                                                                                                                  </w:divBdr>
                                                                                                                                </w:div>
                                                                                                                                <w:div w:id="95949062">
                                                                                                                                  <w:marLeft w:val="0"/>
                                                                                                                                  <w:marRight w:val="0"/>
                                                                                                                                  <w:marTop w:val="0"/>
                                                                                                                                  <w:marBottom w:val="0"/>
                                                                                                                                  <w:divBdr>
                                                                                                                                    <w:top w:val="none" w:sz="0" w:space="0" w:color="auto"/>
                                                                                                                                    <w:left w:val="none" w:sz="0" w:space="0" w:color="auto"/>
                                                                                                                                    <w:bottom w:val="none" w:sz="0" w:space="0" w:color="auto"/>
                                                                                                                                    <w:right w:val="none" w:sz="0" w:space="0" w:color="auto"/>
                                                                                                                                  </w:divBdr>
                                                                                                                                </w:div>
                                                                                                                                <w:div w:id="801046599">
                                                                                                                                  <w:marLeft w:val="0"/>
                                                                                                                                  <w:marRight w:val="0"/>
                                                                                                                                  <w:marTop w:val="0"/>
                                                                                                                                  <w:marBottom w:val="0"/>
                                                                                                                                  <w:divBdr>
                                                                                                                                    <w:top w:val="none" w:sz="0" w:space="0" w:color="auto"/>
                                                                                                                                    <w:left w:val="none" w:sz="0" w:space="0" w:color="auto"/>
                                                                                                                                    <w:bottom w:val="none" w:sz="0" w:space="0" w:color="auto"/>
                                                                                                                                    <w:right w:val="none" w:sz="0" w:space="0" w:color="auto"/>
                                                                                                                                  </w:divBdr>
                                                                                                                                </w:div>
                                                                                                                                <w:div w:id="983120699">
                                                                                                                                  <w:marLeft w:val="0"/>
                                                                                                                                  <w:marRight w:val="0"/>
                                                                                                                                  <w:marTop w:val="0"/>
                                                                                                                                  <w:marBottom w:val="0"/>
                                                                                                                                  <w:divBdr>
                                                                                                                                    <w:top w:val="none" w:sz="0" w:space="0" w:color="auto"/>
                                                                                                                                    <w:left w:val="none" w:sz="0" w:space="0" w:color="auto"/>
                                                                                                                                    <w:bottom w:val="none" w:sz="0" w:space="0" w:color="auto"/>
                                                                                                                                    <w:right w:val="none" w:sz="0" w:space="0" w:color="auto"/>
                                                                                                                                  </w:divBdr>
                                                                                                                                </w:div>
                                                                                                                                <w:div w:id="1830558113">
                                                                                                                                  <w:marLeft w:val="0"/>
                                                                                                                                  <w:marRight w:val="0"/>
                                                                                                                                  <w:marTop w:val="0"/>
                                                                                                                                  <w:marBottom w:val="0"/>
                                                                                                                                  <w:divBdr>
                                                                                                                                    <w:top w:val="none" w:sz="0" w:space="0" w:color="auto"/>
                                                                                                                                    <w:left w:val="none" w:sz="0" w:space="0" w:color="auto"/>
                                                                                                                                    <w:bottom w:val="none" w:sz="0" w:space="0" w:color="auto"/>
                                                                                                                                    <w:right w:val="none" w:sz="0" w:space="0" w:color="auto"/>
                                                                                                                                  </w:divBdr>
                                                                                                                                </w:div>
                                                                                                                                <w:div w:id="10217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9789281">
      <w:bodyDiv w:val="1"/>
      <w:marLeft w:val="0"/>
      <w:marRight w:val="0"/>
      <w:marTop w:val="0"/>
      <w:marBottom w:val="0"/>
      <w:divBdr>
        <w:top w:val="none" w:sz="0" w:space="0" w:color="auto"/>
        <w:left w:val="none" w:sz="0" w:space="0" w:color="auto"/>
        <w:bottom w:val="none" w:sz="0" w:space="0" w:color="auto"/>
        <w:right w:val="none" w:sz="0" w:space="0" w:color="auto"/>
      </w:divBdr>
      <w:divsChild>
        <w:div w:id="1682513052">
          <w:marLeft w:val="0"/>
          <w:marRight w:val="0"/>
          <w:marTop w:val="0"/>
          <w:marBottom w:val="0"/>
          <w:divBdr>
            <w:top w:val="none" w:sz="0" w:space="0" w:color="auto"/>
            <w:left w:val="none" w:sz="0" w:space="0" w:color="auto"/>
            <w:bottom w:val="none" w:sz="0" w:space="0" w:color="auto"/>
            <w:right w:val="none" w:sz="0" w:space="0" w:color="auto"/>
          </w:divBdr>
        </w:div>
        <w:div w:id="721714236">
          <w:marLeft w:val="0"/>
          <w:marRight w:val="0"/>
          <w:marTop w:val="0"/>
          <w:marBottom w:val="0"/>
          <w:divBdr>
            <w:top w:val="none" w:sz="0" w:space="0" w:color="auto"/>
            <w:left w:val="none" w:sz="0" w:space="0" w:color="auto"/>
            <w:bottom w:val="none" w:sz="0" w:space="0" w:color="auto"/>
            <w:right w:val="none" w:sz="0" w:space="0" w:color="auto"/>
          </w:divBdr>
        </w:div>
        <w:div w:id="869994441">
          <w:marLeft w:val="0"/>
          <w:marRight w:val="0"/>
          <w:marTop w:val="0"/>
          <w:marBottom w:val="0"/>
          <w:divBdr>
            <w:top w:val="none" w:sz="0" w:space="0" w:color="auto"/>
            <w:left w:val="none" w:sz="0" w:space="0" w:color="auto"/>
            <w:bottom w:val="none" w:sz="0" w:space="0" w:color="auto"/>
            <w:right w:val="none" w:sz="0" w:space="0" w:color="auto"/>
          </w:divBdr>
        </w:div>
      </w:divsChild>
    </w:div>
    <w:div w:id="446049295">
      <w:bodyDiv w:val="1"/>
      <w:marLeft w:val="0"/>
      <w:marRight w:val="0"/>
      <w:marTop w:val="0"/>
      <w:marBottom w:val="0"/>
      <w:divBdr>
        <w:top w:val="none" w:sz="0" w:space="0" w:color="auto"/>
        <w:left w:val="none" w:sz="0" w:space="0" w:color="auto"/>
        <w:bottom w:val="none" w:sz="0" w:space="0" w:color="auto"/>
        <w:right w:val="none" w:sz="0" w:space="0" w:color="auto"/>
      </w:divBdr>
      <w:divsChild>
        <w:div w:id="1922565726">
          <w:marLeft w:val="0"/>
          <w:marRight w:val="0"/>
          <w:marTop w:val="0"/>
          <w:marBottom w:val="0"/>
          <w:divBdr>
            <w:top w:val="none" w:sz="0" w:space="0" w:color="auto"/>
            <w:left w:val="none" w:sz="0" w:space="0" w:color="auto"/>
            <w:bottom w:val="none" w:sz="0" w:space="0" w:color="auto"/>
            <w:right w:val="none" w:sz="0" w:space="0" w:color="auto"/>
          </w:divBdr>
        </w:div>
        <w:div w:id="1361587604">
          <w:marLeft w:val="0"/>
          <w:marRight w:val="0"/>
          <w:marTop w:val="0"/>
          <w:marBottom w:val="0"/>
          <w:divBdr>
            <w:top w:val="none" w:sz="0" w:space="0" w:color="auto"/>
            <w:left w:val="none" w:sz="0" w:space="0" w:color="auto"/>
            <w:bottom w:val="none" w:sz="0" w:space="0" w:color="auto"/>
            <w:right w:val="none" w:sz="0" w:space="0" w:color="auto"/>
          </w:divBdr>
        </w:div>
      </w:divsChild>
    </w:div>
    <w:div w:id="992608362">
      <w:bodyDiv w:val="1"/>
      <w:marLeft w:val="0"/>
      <w:marRight w:val="0"/>
      <w:marTop w:val="0"/>
      <w:marBottom w:val="0"/>
      <w:divBdr>
        <w:top w:val="none" w:sz="0" w:space="0" w:color="auto"/>
        <w:left w:val="none" w:sz="0" w:space="0" w:color="auto"/>
        <w:bottom w:val="none" w:sz="0" w:space="0" w:color="auto"/>
        <w:right w:val="none" w:sz="0" w:space="0" w:color="auto"/>
      </w:divBdr>
    </w:div>
    <w:div w:id="1055008581">
      <w:bodyDiv w:val="1"/>
      <w:marLeft w:val="0"/>
      <w:marRight w:val="0"/>
      <w:marTop w:val="0"/>
      <w:marBottom w:val="0"/>
      <w:divBdr>
        <w:top w:val="none" w:sz="0" w:space="0" w:color="auto"/>
        <w:left w:val="none" w:sz="0" w:space="0" w:color="auto"/>
        <w:bottom w:val="none" w:sz="0" w:space="0" w:color="auto"/>
        <w:right w:val="none" w:sz="0" w:space="0" w:color="auto"/>
      </w:divBdr>
    </w:div>
    <w:div w:id="1314800068">
      <w:bodyDiv w:val="1"/>
      <w:marLeft w:val="0"/>
      <w:marRight w:val="0"/>
      <w:marTop w:val="0"/>
      <w:marBottom w:val="0"/>
      <w:divBdr>
        <w:top w:val="none" w:sz="0" w:space="0" w:color="auto"/>
        <w:left w:val="none" w:sz="0" w:space="0" w:color="auto"/>
        <w:bottom w:val="none" w:sz="0" w:space="0" w:color="auto"/>
        <w:right w:val="none" w:sz="0" w:space="0" w:color="auto"/>
      </w:divBdr>
    </w:div>
    <w:div w:id="1376469305">
      <w:bodyDiv w:val="1"/>
      <w:marLeft w:val="0"/>
      <w:marRight w:val="0"/>
      <w:marTop w:val="0"/>
      <w:marBottom w:val="0"/>
      <w:divBdr>
        <w:top w:val="none" w:sz="0" w:space="0" w:color="auto"/>
        <w:left w:val="none" w:sz="0" w:space="0" w:color="auto"/>
        <w:bottom w:val="none" w:sz="0" w:space="0" w:color="auto"/>
        <w:right w:val="none" w:sz="0" w:space="0" w:color="auto"/>
      </w:divBdr>
    </w:div>
    <w:div w:id="1432120861">
      <w:bodyDiv w:val="1"/>
      <w:marLeft w:val="0"/>
      <w:marRight w:val="0"/>
      <w:marTop w:val="0"/>
      <w:marBottom w:val="0"/>
      <w:divBdr>
        <w:top w:val="none" w:sz="0" w:space="0" w:color="auto"/>
        <w:left w:val="none" w:sz="0" w:space="0" w:color="auto"/>
        <w:bottom w:val="none" w:sz="0" w:space="0" w:color="auto"/>
        <w:right w:val="none" w:sz="0" w:space="0" w:color="auto"/>
      </w:divBdr>
      <w:divsChild>
        <w:div w:id="1834566792">
          <w:marLeft w:val="0"/>
          <w:marRight w:val="0"/>
          <w:marTop w:val="0"/>
          <w:marBottom w:val="0"/>
          <w:divBdr>
            <w:top w:val="none" w:sz="0" w:space="0" w:color="auto"/>
            <w:left w:val="none" w:sz="0" w:space="0" w:color="auto"/>
            <w:bottom w:val="none" w:sz="0" w:space="0" w:color="auto"/>
            <w:right w:val="none" w:sz="0" w:space="0" w:color="auto"/>
          </w:divBdr>
        </w:div>
        <w:div w:id="859851374">
          <w:marLeft w:val="0"/>
          <w:marRight w:val="0"/>
          <w:marTop w:val="0"/>
          <w:marBottom w:val="0"/>
          <w:divBdr>
            <w:top w:val="none" w:sz="0" w:space="0" w:color="auto"/>
            <w:left w:val="none" w:sz="0" w:space="0" w:color="auto"/>
            <w:bottom w:val="none" w:sz="0" w:space="0" w:color="auto"/>
            <w:right w:val="none" w:sz="0" w:space="0" w:color="auto"/>
          </w:divBdr>
        </w:div>
        <w:div w:id="1872912843">
          <w:marLeft w:val="0"/>
          <w:marRight w:val="0"/>
          <w:marTop w:val="0"/>
          <w:marBottom w:val="0"/>
          <w:divBdr>
            <w:top w:val="none" w:sz="0" w:space="0" w:color="auto"/>
            <w:left w:val="none" w:sz="0" w:space="0" w:color="auto"/>
            <w:bottom w:val="none" w:sz="0" w:space="0" w:color="auto"/>
            <w:right w:val="none" w:sz="0" w:space="0" w:color="auto"/>
          </w:divBdr>
        </w:div>
      </w:divsChild>
    </w:div>
    <w:div w:id="1654943040">
      <w:bodyDiv w:val="1"/>
      <w:marLeft w:val="0"/>
      <w:marRight w:val="0"/>
      <w:marTop w:val="0"/>
      <w:marBottom w:val="0"/>
      <w:divBdr>
        <w:top w:val="none" w:sz="0" w:space="0" w:color="auto"/>
        <w:left w:val="none" w:sz="0" w:space="0" w:color="auto"/>
        <w:bottom w:val="none" w:sz="0" w:space="0" w:color="auto"/>
        <w:right w:val="none" w:sz="0" w:space="0" w:color="auto"/>
      </w:divBdr>
    </w:div>
    <w:div w:id="19692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A514-854B-434D-8491-27EC09D2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2873</Words>
  <Characters>15805</Characters>
  <Application>Microsoft Office Word</Application>
  <DocSecurity>0</DocSecurity>
  <Lines>131</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Dingemans</dc:creator>
  <cp:keywords/>
  <dc:description/>
  <cp:lastModifiedBy>Carien Hoogstraten | Koninklijke Woudenberg</cp:lastModifiedBy>
  <cp:revision>2</cp:revision>
  <cp:lastPrinted>2022-03-08T09:05:00Z</cp:lastPrinted>
  <dcterms:created xsi:type="dcterms:W3CDTF">2022-07-01T10:19:00Z</dcterms:created>
  <dcterms:modified xsi:type="dcterms:W3CDTF">2022-07-01T10:19:00Z</dcterms:modified>
</cp:coreProperties>
</file>